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0811" w14:textId="32979C3B" w:rsidR="00340975" w:rsidRPr="001D7F0A" w:rsidRDefault="001D7F0A" w:rsidP="00340975">
      <w:pPr>
        <w:pStyle w:val="Ttulo1"/>
        <w:rPr>
          <w:rFonts w:ascii="Arial" w:hAnsi="Arial" w:cs="Arial"/>
          <w:sz w:val="24"/>
          <w:szCs w:val="24"/>
        </w:rPr>
      </w:pPr>
      <w:r w:rsidRPr="00A7161F">
        <w:rPr>
          <w:rFonts w:ascii="Arial" w:hAnsi="Arial" w:cs="Arial"/>
          <w:sz w:val="24"/>
          <w:szCs w:val="24"/>
        </w:rPr>
        <w:t xml:space="preserve">Appendix </w:t>
      </w:r>
      <w:r w:rsidR="00854533" w:rsidRPr="00A7161F">
        <w:rPr>
          <w:rFonts w:ascii="Arial" w:hAnsi="Arial" w:cs="Arial"/>
          <w:sz w:val="24"/>
          <w:szCs w:val="24"/>
        </w:rPr>
        <w:t>1</w:t>
      </w:r>
      <w:r w:rsidR="005766B9" w:rsidRPr="00A7161F">
        <w:rPr>
          <w:rFonts w:ascii="Arial" w:hAnsi="Arial" w:cs="Arial"/>
          <w:sz w:val="24"/>
          <w:szCs w:val="24"/>
        </w:rPr>
        <w:t>. Interview protocol</w:t>
      </w:r>
      <w:r w:rsidR="005766B9" w:rsidRPr="001D7F0A">
        <w:rPr>
          <w:rFonts w:ascii="Arial" w:hAnsi="Arial" w:cs="Arial"/>
          <w:sz w:val="24"/>
          <w:szCs w:val="24"/>
        </w:rPr>
        <w:t xml:space="preserve"> </w:t>
      </w:r>
    </w:p>
    <w:p w14:paraId="62B4CE4A" w14:textId="5CCC9477" w:rsidR="00340975" w:rsidRPr="001D7F0A" w:rsidRDefault="00340975" w:rsidP="00854533">
      <w:pPr>
        <w:ind w:right="-285"/>
        <w:jc w:val="both"/>
        <w:rPr>
          <w:rFonts w:ascii="Arial" w:hAnsi="Arial" w:cs="Arial"/>
          <w:sz w:val="24"/>
          <w:szCs w:val="24"/>
        </w:rPr>
      </w:pPr>
      <w:r w:rsidRPr="001D7F0A">
        <w:rPr>
          <w:rFonts w:ascii="Arial" w:hAnsi="Arial" w:cs="Arial"/>
          <w:sz w:val="24"/>
          <w:szCs w:val="24"/>
        </w:rPr>
        <w:t>The interview protocol has been translated into English to facilitate understanding among the international audience of the journal</w:t>
      </w:r>
      <w:r w:rsidR="00466E94" w:rsidRPr="001D7F0A">
        <w:rPr>
          <w:rFonts w:ascii="Arial" w:hAnsi="Arial" w:cs="Arial"/>
          <w:sz w:val="24"/>
          <w:szCs w:val="24"/>
        </w:rPr>
        <w:t>:</w:t>
      </w:r>
    </w:p>
    <w:p w14:paraId="52F27B30" w14:textId="77777777" w:rsidR="00340975" w:rsidRPr="001D7F0A" w:rsidRDefault="00340975" w:rsidP="00340975">
      <w:pPr>
        <w:rPr>
          <w:rFonts w:ascii="Arial" w:hAnsi="Arial" w:cs="Arial"/>
          <w:sz w:val="24"/>
          <w:szCs w:val="24"/>
        </w:rPr>
      </w:pPr>
    </w:p>
    <w:p w14:paraId="7C05516C" w14:textId="2ABBF132" w:rsidR="005766B9" w:rsidRPr="001D7F0A" w:rsidRDefault="005766B9" w:rsidP="005766B9">
      <w:pPr>
        <w:ind w:right="-285"/>
        <w:jc w:val="both"/>
        <w:rPr>
          <w:rFonts w:ascii="Arial" w:hAnsi="Arial" w:cs="Arial"/>
          <w:sz w:val="24"/>
          <w:szCs w:val="24"/>
        </w:rPr>
      </w:pPr>
      <w:r w:rsidRPr="001D7F0A">
        <w:rPr>
          <w:rFonts w:ascii="Arial" w:hAnsi="Arial" w:cs="Arial"/>
          <w:sz w:val="24"/>
          <w:szCs w:val="24"/>
        </w:rPr>
        <w:t xml:space="preserve">Dear [name], thank you very much for agreeing to participate in this project. The interview is part of a project aimed at exploring </w:t>
      </w:r>
      <w:proofErr w:type="gramStart"/>
      <w:r w:rsidR="00340975" w:rsidRPr="001D7F0A">
        <w:rPr>
          <w:rFonts w:ascii="Arial" w:hAnsi="Arial" w:cs="Arial"/>
          <w:sz w:val="24"/>
          <w:szCs w:val="24"/>
        </w:rPr>
        <w:t>scientists’</w:t>
      </w:r>
      <w:proofErr w:type="gramEnd"/>
      <w:r w:rsidRPr="001D7F0A">
        <w:rPr>
          <w:rFonts w:ascii="Arial" w:hAnsi="Arial" w:cs="Arial"/>
          <w:sz w:val="24"/>
          <w:szCs w:val="24"/>
        </w:rPr>
        <w:t xml:space="preserve"> perceived values of transformative practices in science communication online. In the invitation email, we attached the consent document, which explains data privacy and confidentiality. Before we start the interview, do you agree to be recorded? </w:t>
      </w:r>
    </w:p>
    <w:p w14:paraId="7311952A" w14:textId="77777777" w:rsidR="005766B9" w:rsidRPr="001D7F0A" w:rsidRDefault="005766B9" w:rsidP="005766B9">
      <w:pPr>
        <w:ind w:right="-285"/>
        <w:jc w:val="both"/>
        <w:rPr>
          <w:rFonts w:ascii="Arial" w:hAnsi="Arial" w:cs="Arial"/>
          <w:b/>
          <w:sz w:val="24"/>
          <w:szCs w:val="24"/>
        </w:rPr>
      </w:pPr>
      <w:r w:rsidRPr="001D7F0A">
        <w:rPr>
          <w:rFonts w:ascii="Arial" w:hAnsi="Arial" w:cs="Arial"/>
          <w:b/>
          <w:sz w:val="24"/>
          <w:szCs w:val="24"/>
        </w:rPr>
        <w:t>Question 1. Could you define what public science communication means to you?</w:t>
      </w:r>
    </w:p>
    <w:p w14:paraId="049472E8" w14:textId="13524B64" w:rsidR="005766B9" w:rsidRPr="001D7F0A" w:rsidRDefault="005766B9" w:rsidP="005766B9">
      <w:pPr>
        <w:numPr>
          <w:ilvl w:val="0"/>
          <w:numId w:val="3"/>
        </w:numPr>
        <w:pBdr>
          <w:top w:val="nil"/>
          <w:left w:val="nil"/>
          <w:bottom w:val="nil"/>
          <w:right w:val="nil"/>
          <w:between w:val="nil"/>
        </w:pBdr>
        <w:spacing w:after="0"/>
        <w:ind w:right="-285"/>
        <w:jc w:val="both"/>
        <w:rPr>
          <w:rFonts w:ascii="Arial" w:hAnsi="Arial" w:cs="Arial"/>
          <w:sz w:val="24"/>
          <w:szCs w:val="24"/>
        </w:rPr>
      </w:pPr>
      <w:r w:rsidRPr="001D7F0A">
        <w:rPr>
          <w:rFonts w:ascii="Arial" w:hAnsi="Arial" w:cs="Arial"/>
          <w:color w:val="000000"/>
          <w:sz w:val="24"/>
          <w:szCs w:val="24"/>
        </w:rPr>
        <w:t xml:space="preserve">Follow-up questions: How long have you been doing it? What activities do you participate in? </w:t>
      </w:r>
      <w:r w:rsidRPr="001D7F0A">
        <w:rPr>
          <w:rFonts w:ascii="Arial" w:hAnsi="Arial" w:cs="Arial"/>
          <w:sz w:val="24"/>
          <w:szCs w:val="24"/>
        </w:rPr>
        <w:t>What</w:t>
      </w:r>
      <w:r w:rsidRPr="001D7F0A">
        <w:rPr>
          <w:rFonts w:ascii="Arial" w:hAnsi="Arial" w:cs="Arial"/>
          <w:color w:val="000000"/>
          <w:sz w:val="24"/>
          <w:szCs w:val="24"/>
        </w:rPr>
        <w:t xml:space="preserve"> type of activities? To whom are these addressed? What activities are more effective for public science communication to lay audiences? According to the literature, science communication can be understood as social responsibility, deficit model, dialogic, or participatory… </w:t>
      </w:r>
      <w:r w:rsidRPr="001D7F0A">
        <w:rPr>
          <w:rFonts w:ascii="Arial" w:hAnsi="Arial" w:cs="Arial"/>
          <w:sz w:val="24"/>
          <w:szCs w:val="24"/>
        </w:rPr>
        <w:t>Do you</w:t>
      </w:r>
      <w:r w:rsidRPr="001D7F0A">
        <w:rPr>
          <w:rFonts w:ascii="Arial" w:hAnsi="Arial" w:cs="Arial"/>
          <w:color w:val="000000"/>
          <w:sz w:val="24"/>
          <w:szCs w:val="24"/>
        </w:rPr>
        <w:t xml:space="preserve"> agree with this? </w:t>
      </w:r>
      <w:r w:rsidR="004525E4">
        <w:rPr>
          <w:rFonts w:ascii="Arial" w:hAnsi="Arial" w:cs="Arial"/>
          <w:color w:val="000000"/>
          <w:sz w:val="24"/>
          <w:szCs w:val="24"/>
        </w:rPr>
        <w:t>Why?</w:t>
      </w:r>
    </w:p>
    <w:p w14:paraId="4E08F17E" w14:textId="4CA333EA" w:rsidR="005766B9" w:rsidRPr="001D7F0A" w:rsidRDefault="005766B9" w:rsidP="005766B9">
      <w:pPr>
        <w:numPr>
          <w:ilvl w:val="0"/>
          <w:numId w:val="3"/>
        </w:numPr>
        <w:pBdr>
          <w:top w:val="nil"/>
          <w:left w:val="nil"/>
          <w:bottom w:val="nil"/>
          <w:right w:val="nil"/>
          <w:between w:val="nil"/>
        </w:pBdr>
        <w:ind w:right="-285"/>
        <w:jc w:val="both"/>
        <w:rPr>
          <w:rFonts w:ascii="Arial" w:hAnsi="Arial" w:cs="Arial"/>
          <w:sz w:val="24"/>
          <w:szCs w:val="24"/>
        </w:rPr>
      </w:pPr>
      <w:r w:rsidRPr="001D7F0A">
        <w:rPr>
          <w:rFonts w:ascii="Arial" w:hAnsi="Arial" w:cs="Arial"/>
          <w:color w:val="000000"/>
          <w:sz w:val="24"/>
          <w:szCs w:val="24"/>
        </w:rPr>
        <w:t>Keywords: Science communication models</w:t>
      </w:r>
      <w:r w:rsidRPr="001D7F0A">
        <w:rPr>
          <w:rFonts w:ascii="Arial" w:hAnsi="Arial" w:cs="Arial"/>
          <w:sz w:val="24"/>
          <w:szCs w:val="24"/>
        </w:rPr>
        <w:t>,</w:t>
      </w:r>
      <w:r w:rsidRPr="001D7F0A">
        <w:rPr>
          <w:rFonts w:ascii="Arial" w:hAnsi="Arial" w:cs="Arial"/>
          <w:color w:val="000000"/>
          <w:sz w:val="24"/>
          <w:szCs w:val="24"/>
        </w:rPr>
        <w:t xml:space="preserve"> </w:t>
      </w:r>
      <w:r w:rsidR="004525E4">
        <w:rPr>
          <w:rFonts w:ascii="Arial" w:hAnsi="Arial" w:cs="Arial"/>
          <w:color w:val="000000"/>
          <w:sz w:val="24"/>
          <w:szCs w:val="24"/>
        </w:rPr>
        <w:t>experience</w:t>
      </w:r>
      <w:r w:rsidRPr="001D7F0A">
        <w:rPr>
          <w:rFonts w:ascii="Arial" w:hAnsi="Arial" w:cs="Arial"/>
          <w:color w:val="000000"/>
          <w:sz w:val="24"/>
          <w:szCs w:val="24"/>
        </w:rPr>
        <w:t>, types</w:t>
      </w:r>
      <w:r w:rsidR="004525E4">
        <w:rPr>
          <w:rFonts w:ascii="Arial" w:hAnsi="Arial" w:cs="Arial"/>
          <w:color w:val="000000"/>
          <w:sz w:val="24"/>
          <w:szCs w:val="24"/>
        </w:rPr>
        <w:t xml:space="preserve"> of activities</w:t>
      </w:r>
      <w:r w:rsidRPr="001D7F0A">
        <w:rPr>
          <w:rFonts w:ascii="Arial" w:hAnsi="Arial" w:cs="Arial"/>
          <w:color w:val="000000"/>
          <w:sz w:val="24"/>
          <w:szCs w:val="24"/>
        </w:rPr>
        <w:t xml:space="preserve">, modes and media, </w:t>
      </w:r>
      <w:r w:rsidR="004525E4">
        <w:rPr>
          <w:rFonts w:ascii="Arial" w:hAnsi="Arial" w:cs="Arial"/>
          <w:color w:val="000000"/>
          <w:sz w:val="24"/>
          <w:szCs w:val="24"/>
        </w:rPr>
        <w:t xml:space="preserve">features, </w:t>
      </w:r>
      <w:r w:rsidRPr="001D7F0A">
        <w:rPr>
          <w:rFonts w:ascii="Arial" w:hAnsi="Arial" w:cs="Arial"/>
          <w:color w:val="000000"/>
          <w:sz w:val="24"/>
          <w:szCs w:val="24"/>
        </w:rPr>
        <w:t>audience</w:t>
      </w:r>
    </w:p>
    <w:p w14:paraId="482545FD" w14:textId="77777777" w:rsidR="005766B9" w:rsidRPr="001D7F0A" w:rsidRDefault="005766B9" w:rsidP="005766B9">
      <w:pPr>
        <w:ind w:right="-285"/>
        <w:jc w:val="both"/>
        <w:rPr>
          <w:rFonts w:ascii="Arial" w:hAnsi="Arial" w:cs="Arial"/>
          <w:b/>
          <w:sz w:val="24"/>
          <w:szCs w:val="24"/>
        </w:rPr>
      </w:pPr>
      <w:r w:rsidRPr="001D7F0A">
        <w:rPr>
          <w:rFonts w:ascii="Arial" w:hAnsi="Arial" w:cs="Arial"/>
          <w:b/>
          <w:sz w:val="24"/>
          <w:szCs w:val="24"/>
        </w:rPr>
        <w:t xml:space="preserve">Question 2. What is your motivation for doing public science communication? </w:t>
      </w:r>
    </w:p>
    <w:p w14:paraId="58FAE53B" w14:textId="1F377485" w:rsidR="005766B9" w:rsidRPr="001D7F0A" w:rsidRDefault="005766B9" w:rsidP="005766B9">
      <w:pPr>
        <w:numPr>
          <w:ilvl w:val="0"/>
          <w:numId w:val="3"/>
        </w:numPr>
        <w:pBdr>
          <w:top w:val="nil"/>
          <w:left w:val="nil"/>
          <w:bottom w:val="nil"/>
          <w:right w:val="nil"/>
          <w:between w:val="nil"/>
        </w:pBdr>
        <w:spacing w:after="0"/>
        <w:ind w:right="-285"/>
        <w:jc w:val="both"/>
        <w:rPr>
          <w:rFonts w:ascii="Arial" w:hAnsi="Arial" w:cs="Arial"/>
          <w:sz w:val="24"/>
          <w:szCs w:val="24"/>
        </w:rPr>
      </w:pPr>
      <w:r w:rsidRPr="001D7F0A">
        <w:rPr>
          <w:rFonts w:ascii="Arial" w:hAnsi="Arial" w:cs="Arial"/>
          <w:color w:val="000000"/>
          <w:sz w:val="24"/>
          <w:szCs w:val="24"/>
        </w:rPr>
        <w:t>Follow-up questions: Do you think O</w:t>
      </w:r>
      <w:r w:rsidR="004525E4">
        <w:rPr>
          <w:rFonts w:ascii="Arial" w:hAnsi="Arial" w:cs="Arial"/>
          <w:color w:val="000000"/>
          <w:sz w:val="24"/>
          <w:szCs w:val="24"/>
        </w:rPr>
        <w:t xml:space="preserve">pen </w:t>
      </w:r>
      <w:r w:rsidRPr="001D7F0A">
        <w:rPr>
          <w:rFonts w:ascii="Arial" w:hAnsi="Arial" w:cs="Arial"/>
          <w:color w:val="000000"/>
          <w:sz w:val="24"/>
          <w:szCs w:val="24"/>
        </w:rPr>
        <w:t>S</w:t>
      </w:r>
      <w:r w:rsidR="004525E4">
        <w:rPr>
          <w:rFonts w:ascii="Arial" w:hAnsi="Arial" w:cs="Arial"/>
          <w:color w:val="000000"/>
          <w:sz w:val="24"/>
          <w:szCs w:val="24"/>
        </w:rPr>
        <w:t>cience</w:t>
      </w:r>
      <w:r w:rsidRPr="001D7F0A">
        <w:rPr>
          <w:rFonts w:ascii="Arial" w:hAnsi="Arial" w:cs="Arial"/>
          <w:color w:val="000000"/>
          <w:sz w:val="24"/>
          <w:szCs w:val="24"/>
        </w:rPr>
        <w:t xml:space="preserve"> policies bring value to science communication? Are there any policy demands? Does science communication bring a personal or professional value? Will you continue engaging in science communication in the future? Why?</w:t>
      </w:r>
    </w:p>
    <w:p w14:paraId="2C38FEF9" w14:textId="77777777" w:rsidR="005766B9" w:rsidRPr="001D7F0A" w:rsidRDefault="005766B9" w:rsidP="005766B9">
      <w:pPr>
        <w:numPr>
          <w:ilvl w:val="0"/>
          <w:numId w:val="3"/>
        </w:numPr>
        <w:pBdr>
          <w:top w:val="nil"/>
          <w:left w:val="nil"/>
          <w:bottom w:val="nil"/>
          <w:right w:val="nil"/>
          <w:between w:val="nil"/>
        </w:pBdr>
        <w:ind w:right="-285"/>
        <w:jc w:val="both"/>
        <w:rPr>
          <w:rFonts w:ascii="Arial" w:hAnsi="Arial" w:cs="Arial"/>
          <w:sz w:val="24"/>
          <w:szCs w:val="24"/>
        </w:rPr>
      </w:pPr>
      <w:r w:rsidRPr="001D7F0A">
        <w:rPr>
          <w:rFonts w:ascii="Arial" w:hAnsi="Arial" w:cs="Arial"/>
          <w:color w:val="000000"/>
          <w:sz w:val="24"/>
          <w:szCs w:val="24"/>
        </w:rPr>
        <w:t>Keywords: motivations, perceptions, citizen responsibility and involvement (collaboration, discussion, funding), personal satisfaction (enjoyable, learn, teach, audience benefit from it), economic (funding, promotion, imposed/expertise), social (current social problems, help), individual/institutional (expertise, internal needs like imposed or you need it)</w:t>
      </w:r>
    </w:p>
    <w:p w14:paraId="219A5792" w14:textId="36C74FF2" w:rsidR="005766B9" w:rsidRPr="001D7F0A" w:rsidRDefault="005766B9" w:rsidP="005766B9">
      <w:pPr>
        <w:ind w:right="-285"/>
        <w:jc w:val="both"/>
        <w:rPr>
          <w:rFonts w:ascii="Arial" w:hAnsi="Arial" w:cs="Arial"/>
          <w:b/>
          <w:sz w:val="24"/>
          <w:szCs w:val="24"/>
        </w:rPr>
      </w:pPr>
      <w:r w:rsidRPr="001D7F0A">
        <w:rPr>
          <w:rFonts w:ascii="Arial" w:hAnsi="Arial" w:cs="Arial"/>
          <w:b/>
          <w:sz w:val="24"/>
          <w:szCs w:val="24"/>
        </w:rPr>
        <w:t xml:space="preserve">Question 3. According to your </w:t>
      </w:r>
      <w:r w:rsidR="00D51D49">
        <w:rPr>
          <w:rFonts w:ascii="Arial" w:hAnsi="Arial" w:cs="Arial"/>
          <w:b/>
          <w:sz w:val="24"/>
          <w:szCs w:val="24"/>
        </w:rPr>
        <w:t>AMIT database</w:t>
      </w:r>
      <w:r w:rsidRPr="001D7F0A">
        <w:rPr>
          <w:rFonts w:ascii="Arial" w:hAnsi="Arial" w:cs="Arial"/>
          <w:b/>
          <w:sz w:val="24"/>
          <w:szCs w:val="24"/>
        </w:rPr>
        <w:t xml:space="preserve"> profile, you frequently participate in public science communication and have an online presence (website, social media…). Could you share an example of a</w:t>
      </w:r>
      <w:r w:rsidR="004525E4">
        <w:rPr>
          <w:rFonts w:ascii="Arial" w:hAnsi="Arial" w:cs="Arial"/>
          <w:b/>
          <w:sz w:val="24"/>
          <w:szCs w:val="24"/>
        </w:rPr>
        <w:t xml:space="preserve"> digital </w:t>
      </w:r>
      <w:r w:rsidRPr="001D7F0A">
        <w:rPr>
          <w:rFonts w:ascii="Arial" w:hAnsi="Arial" w:cs="Arial"/>
          <w:b/>
          <w:sz w:val="24"/>
          <w:szCs w:val="24"/>
        </w:rPr>
        <w:t>science communication activity you have been involved in?</w:t>
      </w:r>
    </w:p>
    <w:p w14:paraId="391E4FF6" w14:textId="0495221A" w:rsidR="005766B9" w:rsidRPr="001D7F0A" w:rsidRDefault="005766B9" w:rsidP="005766B9">
      <w:pPr>
        <w:numPr>
          <w:ilvl w:val="0"/>
          <w:numId w:val="3"/>
        </w:numPr>
        <w:pBdr>
          <w:top w:val="nil"/>
          <w:left w:val="nil"/>
          <w:bottom w:val="nil"/>
          <w:right w:val="nil"/>
          <w:between w:val="nil"/>
        </w:pBdr>
        <w:spacing w:after="0"/>
        <w:ind w:right="-285"/>
        <w:jc w:val="both"/>
        <w:rPr>
          <w:rFonts w:ascii="Arial" w:hAnsi="Arial" w:cs="Arial"/>
          <w:sz w:val="24"/>
          <w:szCs w:val="24"/>
        </w:rPr>
      </w:pPr>
      <w:r w:rsidRPr="001D7F0A">
        <w:rPr>
          <w:rFonts w:ascii="Arial" w:hAnsi="Arial" w:cs="Arial"/>
          <w:color w:val="000000"/>
          <w:sz w:val="24"/>
          <w:szCs w:val="24"/>
        </w:rPr>
        <w:t>Follow-up questions: Was it a positive experience? Did it meet your expectations? Did you adapt the content to the audience? What were the information sources for the activity? Do you get feedback from the audience? How? What language did you use to communicate? Local language or another? Why?</w:t>
      </w:r>
    </w:p>
    <w:p w14:paraId="5AEE54A0" w14:textId="77777777" w:rsidR="005766B9" w:rsidRPr="001D7F0A" w:rsidRDefault="005766B9" w:rsidP="005766B9">
      <w:pPr>
        <w:numPr>
          <w:ilvl w:val="0"/>
          <w:numId w:val="3"/>
        </w:numPr>
        <w:pBdr>
          <w:top w:val="nil"/>
          <w:left w:val="nil"/>
          <w:bottom w:val="nil"/>
          <w:right w:val="nil"/>
          <w:between w:val="nil"/>
        </w:pBdr>
        <w:ind w:right="-285"/>
        <w:jc w:val="both"/>
        <w:rPr>
          <w:rFonts w:ascii="Arial" w:hAnsi="Arial" w:cs="Arial"/>
          <w:sz w:val="24"/>
          <w:szCs w:val="24"/>
        </w:rPr>
      </w:pPr>
      <w:r w:rsidRPr="001D7F0A">
        <w:rPr>
          <w:rFonts w:ascii="Arial" w:hAnsi="Arial" w:cs="Arial"/>
          <w:color w:val="000000"/>
          <w:sz w:val="24"/>
          <w:szCs w:val="24"/>
        </w:rPr>
        <w:t>Keywords: online activities, examples (online, diversification…), audience and modes: expert and lay public (visual, written, oral, dialogue…), multilingualism value</w:t>
      </w:r>
    </w:p>
    <w:p w14:paraId="04316A2D" w14:textId="77777777" w:rsidR="005766B9" w:rsidRPr="001D7F0A" w:rsidRDefault="005766B9" w:rsidP="005766B9">
      <w:pPr>
        <w:ind w:right="-285"/>
        <w:jc w:val="both"/>
        <w:rPr>
          <w:rFonts w:ascii="Arial" w:hAnsi="Arial" w:cs="Arial"/>
          <w:b/>
          <w:sz w:val="24"/>
          <w:szCs w:val="24"/>
        </w:rPr>
      </w:pPr>
      <w:r w:rsidRPr="001D7F0A">
        <w:rPr>
          <w:rFonts w:ascii="Arial" w:hAnsi="Arial" w:cs="Arial"/>
          <w:b/>
          <w:sz w:val="24"/>
          <w:szCs w:val="24"/>
        </w:rPr>
        <w:lastRenderedPageBreak/>
        <w:t xml:space="preserve">Question 4. Regarding the digital activities you have just mentioned, do you think new technologies have helped you communicate science in a better way? Or more frequently? </w:t>
      </w:r>
    </w:p>
    <w:p w14:paraId="76C2F0F9" w14:textId="2D5A958B" w:rsidR="005766B9" w:rsidRPr="001D7F0A" w:rsidRDefault="005766B9" w:rsidP="005766B9">
      <w:pPr>
        <w:numPr>
          <w:ilvl w:val="0"/>
          <w:numId w:val="3"/>
        </w:numPr>
        <w:pBdr>
          <w:top w:val="nil"/>
          <w:left w:val="nil"/>
          <w:bottom w:val="nil"/>
          <w:right w:val="nil"/>
          <w:between w:val="nil"/>
        </w:pBdr>
        <w:spacing w:after="0"/>
        <w:ind w:right="-285"/>
        <w:jc w:val="both"/>
        <w:rPr>
          <w:rFonts w:ascii="Arial" w:hAnsi="Arial" w:cs="Arial"/>
          <w:sz w:val="24"/>
          <w:szCs w:val="24"/>
        </w:rPr>
      </w:pPr>
      <w:r w:rsidRPr="001D7F0A">
        <w:rPr>
          <w:rFonts w:ascii="Arial" w:hAnsi="Arial" w:cs="Arial"/>
          <w:color w:val="000000"/>
          <w:sz w:val="24"/>
          <w:szCs w:val="24"/>
        </w:rPr>
        <w:t>Follow-up questions: What digital tools do you use? Any specific software? How does IT help you? How do you adapt the message? Have you incorporated the use of AI</w:t>
      </w:r>
      <w:r w:rsidR="004525E4">
        <w:rPr>
          <w:rFonts w:ascii="Arial" w:hAnsi="Arial" w:cs="Arial"/>
          <w:color w:val="000000"/>
          <w:sz w:val="24"/>
          <w:szCs w:val="24"/>
        </w:rPr>
        <w:t xml:space="preserve"> yet</w:t>
      </w:r>
      <w:r w:rsidRPr="001D7F0A">
        <w:rPr>
          <w:rFonts w:ascii="Arial" w:hAnsi="Arial" w:cs="Arial"/>
          <w:color w:val="000000"/>
          <w:sz w:val="24"/>
          <w:szCs w:val="24"/>
        </w:rPr>
        <w:t>?</w:t>
      </w:r>
    </w:p>
    <w:p w14:paraId="2FA37C3D" w14:textId="57230103" w:rsidR="005766B9" w:rsidRPr="001D7F0A" w:rsidRDefault="005766B9" w:rsidP="005766B9">
      <w:pPr>
        <w:numPr>
          <w:ilvl w:val="0"/>
          <w:numId w:val="3"/>
        </w:numPr>
        <w:pBdr>
          <w:top w:val="nil"/>
          <w:left w:val="nil"/>
          <w:bottom w:val="nil"/>
          <w:right w:val="nil"/>
          <w:between w:val="nil"/>
        </w:pBdr>
        <w:ind w:right="-285"/>
        <w:jc w:val="both"/>
        <w:rPr>
          <w:rFonts w:ascii="Arial" w:hAnsi="Arial" w:cs="Arial"/>
          <w:sz w:val="24"/>
          <w:szCs w:val="24"/>
        </w:rPr>
      </w:pPr>
      <w:r w:rsidRPr="001D7F0A">
        <w:rPr>
          <w:rFonts w:ascii="Arial" w:hAnsi="Arial" w:cs="Arial"/>
          <w:color w:val="000000"/>
          <w:sz w:val="24"/>
          <w:szCs w:val="24"/>
        </w:rPr>
        <w:t>Keywords: mediation tools in digital communication, identify digital tools, hyper</w:t>
      </w:r>
      <w:r w:rsidR="00A7161F">
        <w:rPr>
          <w:rFonts w:ascii="Arial" w:hAnsi="Arial" w:cs="Arial"/>
          <w:color w:val="000000"/>
          <w:sz w:val="24"/>
          <w:szCs w:val="24"/>
        </w:rPr>
        <w:t>textuality</w:t>
      </w:r>
      <w:r w:rsidRPr="001D7F0A">
        <w:rPr>
          <w:rFonts w:ascii="Arial" w:hAnsi="Arial" w:cs="Arial"/>
          <w:color w:val="000000"/>
          <w:sz w:val="24"/>
          <w:szCs w:val="24"/>
        </w:rPr>
        <w:t>, multimodality and interactivity affordances of the medium</w:t>
      </w:r>
    </w:p>
    <w:p w14:paraId="2DE20CB3" w14:textId="77777777" w:rsidR="005766B9" w:rsidRPr="001D7F0A" w:rsidRDefault="005766B9" w:rsidP="005766B9">
      <w:pPr>
        <w:ind w:right="-285"/>
        <w:jc w:val="both"/>
        <w:rPr>
          <w:rFonts w:ascii="Arial" w:hAnsi="Arial" w:cs="Arial"/>
          <w:b/>
          <w:sz w:val="24"/>
          <w:szCs w:val="24"/>
        </w:rPr>
      </w:pPr>
      <w:r w:rsidRPr="001D7F0A">
        <w:rPr>
          <w:rFonts w:ascii="Arial" w:hAnsi="Arial" w:cs="Arial"/>
          <w:b/>
          <w:sz w:val="24"/>
          <w:szCs w:val="24"/>
        </w:rPr>
        <w:t>Question 5. Do you feel prepared to communicate science online to the lay public?</w:t>
      </w:r>
    </w:p>
    <w:p w14:paraId="540DEF04" w14:textId="241C0603" w:rsidR="005766B9" w:rsidRPr="001D7F0A" w:rsidRDefault="005766B9" w:rsidP="005766B9">
      <w:pPr>
        <w:numPr>
          <w:ilvl w:val="0"/>
          <w:numId w:val="3"/>
        </w:numPr>
        <w:pBdr>
          <w:top w:val="nil"/>
          <w:left w:val="nil"/>
          <w:bottom w:val="nil"/>
          <w:right w:val="nil"/>
          <w:between w:val="nil"/>
        </w:pBdr>
        <w:spacing w:after="0"/>
        <w:ind w:right="-285"/>
        <w:jc w:val="both"/>
        <w:rPr>
          <w:rFonts w:ascii="Arial" w:hAnsi="Arial" w:cs="Arial"/>
          <w:sz w:val="24"/>
          <w:szCs w:val="24"/>
        </w:rPr>
      </w:pPr>
      <w:r w:rsidRPr="001D7F0A">
        <w:rPr>
          <w:rFonts w:ascii="Arial" w:hAnsi="Arial" w:cs="Arial"/>
          <w:color w:val="000000"/>
          <w:sz w:val="24"/>
          <w:szCs w:val="24"/>
        </w:rPr>
        <w:t>Follow-up questions: How have you learnt digital competence? On your own/institutional training?</w:t>
      </w:r>
    </w:p>
    <w:p w14:paraId="0289B18E" w14:textId="0727D3FC" w:rsidR="0053554B" w:rsidRDefault="005766B9" w:rsidP="0053554B">
      <w:pPr>
        <w:numPr>
          <w:ilvl w:val="0"/>
          <w:numId w:val="3"/>
        </w:numPr>
        <w:pBdr>
          <w:top w:val="nil"/>
          <w:left w:val="nil"/>
          <w:bottom w:val="nil"/>
          <w:right w:val="nil"/>
          <w:between w:val="nil"/>
        </w:pBdr>
        <w:ind w:right="-285"/>
        <w:jc w:val="both"/>
        <w:rPr>
          <w:rFonts w:ascii="Arial" w:hAnsi="Arial" w:cs="Arial"/>
          <w:sz w:val="24"/>
          <w:szCs w:val="24"/>
        </w:rPr>
      </w:pPr>
      <w:r w:rsidRPr="001D7F0A">
        <w:rPr>
          <w:rFonts w:ascii="Arial" w:hAnsi="Arial" w:cs="Arial"/>
          <w:color w:val="000000"/>
          <w:sz w:val="24"/>
          <w:szCs w:val="24"/>
        </w:rPr>
        <w:t xml:space="preserve">Keywords: self-perception, independent learning/ lifelong learning, competences and skills </w:t>
      </w:r>
    </w:p>
    <w:p w14:paraId="5BB9B24D" w14:textId="45E0B138" w:rsidR="00121E1A" w:rsidRPr="0053554B" w:rsidRDefault="005766B9" w:rsidP="0053554B">
      <w:pPr>
        <w:pBdr>
          <w:top w:val="nil"/>
          <w:left w:val="nil"/>
          <w:bottom w:val="nil"/>
          <w:right w:val="nil"/>
          <w:between w:val="nil"/>
        </w:pBdr>
        <w:ind w:right="-285"/>
        <w:jc w:val="both"/>
        <w:rPr>
          <w:rFonts w:ascii="Arial" w:hAnsi="Arial" w:cs="Arial"/>
          <w:sz w:val="24"/>
          <w:szCs w:val="24"/>
        </w:rPr>
      </w:pPr>
      <w:r w:rsidRPr="0053554B">
        <w:rPr>
          <w:rFonts w:ascii="Arial" w:hAnsi="Arial" w:cs="Arial"/>
          <w:sz w:val="24"/>
          <w:szCs w:val="24"/>
        </w:rPr>
        <w:t>We have reached the end of the interview</w:t>
      </w:r>
      <w:r w:rsidR="0053554B" w:rsidRPr="0053554B">
        <w:rPr>
          <w:rFonts w:ascii="Arial" w:hAnsi="Arial" w:cs="Arial"/>
          <w:sz w:val="24"/>
          <w:szCs w:val="24"/>
        </w:rPr>
        <w:t>s</w:t>
      </w:r>
      <w:r w:rsidR="004525E4">
        <w:rPr>
          <w:rFonts w:ascii="Arial" w:hAnsi="Arial" w:cs="Arial"/>
          <w:sz w:val="24"/>
          <w:szCs w:val="24"/>
        </w:rPr>
        <w:t>.</w:t>
      </w:r>
      <w:r w:rsidR="0053554B" w:rsidRPr="0053554B">
        <w:rPr>
          <w:rFonts w:ascii="Arial" w:hAnsi="Arial" w:cs="Arial"/>
          <w:sz w:val="24"/>
          <w:szCs w:val="24"/>
        </w:rPr>
        <w:t xml:space="preserve"> </w:t>
      </w:r>
      <w:r w:rsidR="004525E4">
        <w:rPr>
          <w:rFonts w:ascii="Arial" w:hAnsi="Arial" w:cs="Arial"/>
          <w:sz w:val="24"/>
          <w:szCs w:val="24"/>
        </w:rPr>
        <w:t xml:space="preserve">Is </w:t>
      </w:r>
      <w:r w:rsidR="0053554B" w:rsidRPr="0053554B">
        <w:rPr>
          <w:rFonts w:ascii="Arial" w:hAnsi="Arial" w:cs="Arial"/>
          <w:sz w:val="24"/>
          <w:szCs w:val="24"/>
        </w:rPr>
        <w:t>there anything else you would like to say or add?</w:t>
      </w:r>
    </w:p>
    <w:p w14:paraId="331D18BE" w14:textId="77777777" w:rsidR="001D7F0A" w:rsidRDefault="001D7F0A">
      <w:pPr>
        <w:spacing w:after="0" w:line="240" w:lineRule="auto"/>
        <w:rPr>
          <w:rFonts w:ascii="Arial" w:eastAsia="Arial" w:hAnsi="Arial" w:cs="Arial"/>
          <w:b/>
          <w:bCs/>
          <w:color w:val="000000" w:themeColor="text1"/>
          <w:sz w:val="24"/>
          <w:szCs w:val="24"/>
          <w:highlight w:val="yellow"/>
        </w:rPr>
      </w:pPr>
      <w:r>
        <w:rPr>
          <w:rFonts w:ascii="Arial" w:hAnsi="Arial" w:cs="Arial"/>
          <w:sz w:val="24"/>
          <w:szCs w:val="24"/>
          <w:highlight w:val="yellow"/>
        </w:rPr>
        <w:br w:type="page"/>
      </w:r>
    </w:p>
    <w:p w14:paraId="37949A10" w14:textId="04C7D5D0" w:rsidR="00466E94" w:rsidRPr="00A7161F" w:rsidRDefault="001D7F0A" w:rsidP="00466E94">
      <w:pPr>
        <w:pStyle w:val="Ttulo1"/>
        <w:rPr>
          <w:rFonts w:ascii="Arial" w:hAnsi="Arial" w:cs="Arial"/>
          <w:sz w:val="24"/>
          <w:szCs w:val="24"/>
        </w:rPr>
      </w:pPr>
      <w:r w:rsidRPr="00A7161F">
        <w:rPr>
          <w:rFonts w:ascii="Arial" w:hAnsi="Arial" w:cs="Arial"/>
          <w:sz w:val="24"/>
          <w:szCs w:val="24"/>
        </w:rPr>
        <w:lastRenderedPageBreak/>
        <w:t xml:space="preserve">Appendix </w:t>
      </w:r>
      <w:r w:rsidR="00854533" w:rsidRPr="00A7161F">
        <w:rPr>
          <w:rFonts w:ascii="Arial" w:hAnsi="Arial" w:cs="Arial"/>
          <w:sz w:val="24"/>
          <w:szCs w:val="24"/>
        </w:rPr>
        <w:t>2</w:t>
      </w:r>
      <w:r w:rsidR="00466E94" w:rsidRPr="00A7161F">
        <w:rPr>
          <w:rFonts w:ascii="Arial" w:hAnsi="Arial" w:cs="Arial"/>
          <w:sz w:val="24"/>
          <w:szCs w:val="24"/>
        </w:rPr>
        <w:t>.</w:t>
      </w:r>
      <w:r w:rsidRPr="00A7161F">
        <w:rPr>
          <w:rFonts w:ascii="Arial" w:hAnsi="Arial" w:cs="Arial"/>
          <w:sz w:val="24"/>
          <w:szCs w:val="24"/>
        </w:rPr>
        <w:t xml:space="preserve"> T</w:t>
      </w:r>
      <w:r w:rsidR="00466E94" w:rsidRPr="00A7161F">
        <w:rPr>
          <w:rFonts w:ascii="Arial" w:hAnsi="Arial" w:cs="Arial"/>
          <w:sz w:val="24"/>
          <w:szCs w:val="24"/>
        </w:rPr>
        <w:t xml:space="preserve">hemes, </w:t>
      </w:r>
      <w:r w:rsidRPr="00A7161F">
        <w:rPr>
          <w:rFonts w:ascii="Arial" w:hAnsi="Arial" w:cs="Arial"/>
          <w:sz w:val="24"/>
          <w:szCs w:val="24"/>
        </w:rPr>
        <w:t>semantic domains</w:t>
      </w:r>
      <w:r w:rsidR="00466E94" w:rsidRPr="00A7161F">
        <w:rPr>
          <w:rFonts w:ascii="Arial" w:hAnsi="Arial" w:cs="Arial"/>
          <w:sz w:val="24"/>
          <w:szCs w:val="24"/>
        </w:rPr>
        <w:t xml:space="preserve"> and codes</w:t>
      </w:r>
    </w:p>
    <w:p w14:paraId="11FB817C" w14:textId="77777777" w:rsidR="00935472" w:rsidRDefault="00854533" w:rsidP="00854533">
      <w:pPr>
        <w:spacing w:before="120" w:after="240" w:line="240" w:lineRule="auto"/>
        <w:jc w:val="both"/>
        <w:rPr>
          <w:rFonts w:ascii="Arial" w:eastAsia="Arial" w:hAnsi="Arial" w:cs="Arial"/>
          <w:sz w:val="24"/>
          <w:szCs w:val="24"/>
        </w:rPr>
      </w:pPr>
      <w:r w:rsidRPr="00854533">
        <w:rPr>
          <w:rFonts w:ascii="Arial" w:eastAsia="Arial" w:hAnsi="Arial" w:cs="Arial"/>
          <w:sz w:val="24"/>
          <w:szCs w:val="24"/>
        </w:rPr>
        <w:t xml:space="preserve">This appendix shows the semantic domains and analytical codes corresponding to each theme. </w:t>
      </w:r>
      <w:r w:rsidR="00935472">
        <w:rPr>
          <w:rFonts w:ascii="Arial" w:eastAsia="Arial" w:hAnsi="Arial" w:cs="Arial"/>
          <w:color w:val="000000"/>
          <w:sz w:val="24"/>
          <w:szCs w:val="24"/>
        </w:rPr>
        <w:t>Four</w:t>
      </w:r>
      <w:r w:rsidR="00FA3848" w:rsidRPr="003C386A">
        <w:rPr>
          <w:rFonts w:ascii="Arial" w:eastAsia="Arial" w:hAnsi="Arial" w:cs="Arial"/>
          <w:color w:val="000000"/>
          <w:sz w:val="24"/>
          <w:szCs w:val="24"/>
        </w:rPr>
        <w:t xml:space="preserve"> main themes</w:t>
      </w:r>
      <w:r w:rsidR="00FA3848">
        <w:rPr>
          <w:rFonts w:ascii="Arial" w:eastAsia="Arial" w:hAnsi="Arial" w:cs="Arial"/>
          <w:color w:val="000000"/>
          <w:sz w:val="24"/>
          <w:szCs w:val="24"/>
        </w:rPr>
        <w:t xml:space="preserve"> emerged from the analysis</w:t>
      </w:r>
      <w:r w:rsidR="00FA3848" w:rsidRPr="00854533">
        <w:rPr>
          <w:rFonts w:ascii="Arial" w:eastAsia="Arial" w:hAnsi="Arial" w:cs="Arial"/>
          <w:color w:val="000000"/>
          <w:sz w:val="24"/>
          <w:szCs w:val="24"/>
        </w:rPr>
        <w:t xml:space="preserve">: </w:t>
      </w:r>
      <w:r w:rsidR="00FA3848" w:rsidRPr="00854533">
        <w:rPr>
          <w:rFonts w:ascii="Arial" w:eastAsia="Arial" w:hAnsi="Arial" w:cs="Arial"/>
          <w:sz w:val="24"/>
          <w:szCs w:val="24"/>
        </w:rPr>
        <w:t>perceptions of science communication, values attached to science communication</w:t>
      </w:r>
      <w:r w:rsidR="00FA3848">
        <w:rPr>
          <w:rFonts w:ascii="Arial" w:eastAsia="Arial" w:hAnsi="Arial" w:cs="Arial"/>
          <w:sz w:val="24"/>
          <w:szCs w:val="24"/>
        </w:rPr>
        <w:t xml:space="preserve">, </w:t>
      </w:r>
      <w:r w:rsidR="00FA3848" w:rsidRPr="00854533">
        <w:rPr>
          <w:rFonts w:ascii="Arial" w:eastAsia="Arial" w:hAnsi="Arial" w:cs="Arial"/>
          <w:sz w:val="24"/>
          <w:szCs w:val="24"/>
        </w:rPr>
        <w:t>digital science communication</w:t>
      </w:r>
      <w:r w:rsidR="00935472">
        <w:rPr>
          <w:rFonts w:ascii="Arial" w:eastAsia="Arial" w:hAnsi="Arial" w:cs="Arial"/>
          <w:sz w:val="24"/>
          <w:szCs w:val="24"/>
        </w:rPr>
        <w:t>, and skills for digital science communication</w:t>
      </w:r>
      <w:r w:rsidR="00FA3848">
        <w:rPr>
          <w:rFonts w:ascii="Arial" w:eastAsia="Arial" w:hAnsi="Arial" w:cs="Arial"/>
          <w:sz w:val="24"/>
          <w:szCs w:val="24"/>
        </w:rPr>
        <w:t>.</w:t>
      </w:r>
      <w:r w:rsidR="00FA3848" w:rsidRPr="00854533">
        <w:rPr>
          <w:rFonts w:ascii="Arial" w:eastAsia="Arial" w:hAnsi="Arial" w:cs="Arial"/>
          <w:sz w:val="24"/>
          <w:szCs w:val="24"/>
        </w:rPr>
        <w:t xml:space="preserve"> </w:t>
      </w:r>
    </w:p>
    <w:p w14:paraId="58478322" w14:textId="558C2704" w:rsidR="00854533" w:rsidRDefault="00854533" w:rsidP="00854533">
      <w:pPr>
        <w:spacing w:before="120" w:after="240" w:line="240" w:lineRule="auto"/>
        <w:jc w:val="both"/>
        <w:rPr>
          <w:rFonts w:ascii="Arial" w:eastAsia="Arial" w:hAnsi="Arial" w:cs="Arial"/>
          <w:sz w:val="24"/>
          <w:szCs w:val="24"/>
        </w:rPr>
      </w:pPr>
      <w:r w:rsidRPr="00854533">
        <w:rPr>
          <w:rFonts w:ascii="Arial" w:eastAsia="Arial" w:hAnsi="Arial" w:cs="Arial"/>
          <w:sz w:val="24"/>
          <w:szCs w:val="24"/>
        </w:rPr>
        <w:t>Semantic domains include</w:t>
      </w:r>
      <w:r>
        <w:rPr>
          <w:rFonts w:ascii="Arial" w:eastAsia="Arial" w:hAnsi="Arial" w:cs="Arial"/>
          <w:sz w:val="24"/>
          <w:szCs w:val="24"/>
        </w:rPr>
        <w:t xml:space="preserve"> groundedness</w:t>
      </w:r>
      <w:r w:rsidR="000835CA">
        <w:rPr>
          <w:rFonts w:ascii="Arial" w:eastAsia="Arial" w:hAnsi="Arial" w:cs="Arial"/>
          <w:sz w:val="24"/>
          <w:szCs w:val="24"/>
        </w:rPr>
        <w:t xml:space="preserve"> (N=</w:t>
      </w:r>
      <w:r w:rsidR="00A77F13">
        <w:rPr>
          <w:rFonts w:ascii="Arial" w:eastAsia="Arial" w:hAnsi="Arial" w:cs="Arial"/>
          <w:sz w:val="24"/>
          <w:szCs w:val="24"/>
        </w:rPr>
        <w:t>1095</w:t>
      </w:r>
      <w:r w:rsidR="000835CA">
        <w:rPr>
          <w:rFonts w:ascii="Arial" w:eastAsia="Arial" w:hAnsi="Arial" w:cs="Arial"/>
          <w:sz w:val="24"/>
          <w:szCs w:val="24"/>
        </w:rPr>
        <w:t>)</w:t>
      </w:r>
      <w:r>
        <w:rPr>
          <w:rFonts w:ascii="Arial" w:eastAsia="Arial" w:hAnsi="Arial" w:cs="Arial"/>
          <w:sz w:val="24"/>
          <w:szCs w:val="24"/>
        </w:rPr>
        <w:t xml:space="preserve"> and distribution</w:t>
      </w:r>
      <w:r w:rsidR="000835CA">
        <w:rPr>
          <w:rFonts w:ascii="Arial" w:eastAsia="Arial" w:hAnsi="Arial" w:cs="Arial"/>
          <w:sz w:val="24"/>
          <w:szCs w:val="24"/>
        </w:rPr>
        <w:t xml:space="preserve"> (N=20)</w:t>
      </w:r>
      <w:r>
        <w:rPr>
          <w:rFonts w:ascii="Arial" w:eastAsia="Arial" w:hAnsi="Arial" w:cs="Arial"/>
          <w:sz w:val="24"/>
          <w:szCs w:val="24"/>
        </w:rPr>
        <w:t xml:space="preserve"> values within the whole data set. Codes are sorted by groundedness values</w:t>
      </w:r>
      <w:r w:rsidR="00A7161F">
        <w:rPr>
          <w:rFonts w:ascii="Arial" w:eastAsia="Arial" w:hAnsi="Arial" w:cs="Arial"/>
          <w:sz w:val="24"/>
          <w:szCs w:val="24"/>
        </w:rPr>
        <w:t xml:space="preserve"> (from highest to lowest</w:t>
      </w:r>
      <w:r w:rsidR="00961B43">
        <w:rPr>
          <w:rFonts w:ascii="Arial" w:eastAsia="Arial" w:hAnsi="Arial" w:cs="Arial"/>
          <w:sz w:val="24"/>
          <w:szCs w:val="24"/>
        </w:rPr>
        <w:t xml:space="preserve"> </w:t>
      </w:r>
      <w:r w:rsidR="0089556E">
        <w:rPr>
          <w:rFonts w:ascii="Arial" w:eastAsia="Arial" w:hAnsi="Arial" w:cs="Arial"/>
          <w:sz w:val="24"/>
          <w:szCs w:val="24"/>
        </w:rPr>
        <w:t>representati</w:t>
      </w:r>
      <w:r w:rsidR="00FD5B56">
        <w:rPr>
          <w:rFonts w:ascii="Arial" w:eastAsia="Arial" w:hAnsi="Arial" w:cs="Arial"/>
          <w:sz w:val="24"/>
          <w:szCs w:val="24"/>
        </w:rPr>
        <w:t>vity</w:t>
      </w:r>
      <w:r w:rsidR="00961B43">
        <w:rPr>
          <w:rFonts w:ascii="Arial" w:eastAsia="Arial" w:hAnsi="Arial" w:cs="Arial"/>
          <w:sz w:val="24"/>
          <w:szCs w:val="24"/>
        </w:rPr>
        <w:t xml:space="preserve"> in the data set</w:t>
      </w:r>
      <w:r w:rsidR="00A7161F">
        <w:rPr>
          <w:rFonts w:ascii="Arial" w:eastAsia="Arial" w:hAnsi="Arial" w:cs="Arial"/>
          <w:sz w:val="24"/>
          <w:szCs w:val="24"/>
        </w:rPr>
        <w:t>)</w:t>
      </w:r>
      <w:r>
        <w:rPr>
          <w:rFonts w:ascii="Arial" w:eastAsia="Arial" w:hAnsi="Arial" w:cs="Arial"/>
          <w:sz w:val="24"/>
          <w:szCs w:val="24"/>
        </w:rPr>
        <w:t xml:space="preserve">.  </w:t>
      </w:r>
    </w:p>
    <w:p w14:paraId="330B7C9D" w14:textId="1489F2EE" w:rsidR="00854533" w:rsidRPr="00854533" w:rsidRDefault="00854533" w:rsidP="00C969E7">
      <w:pPr>
        <w:spacing w:before="120" w:after="240" w:line="240" w:lineRule="auto"/>
        <w:rPr>
          <w:rFonts w:ascii="Arial" w:eastAsia="Arial" w:hAnsi="Arial" w:cs="Arial"/>
          <w:sz w:val="24"/>
          <w:szCs w:val="24"/>
        </w:rPr>
      </w:pPr>
      <w:r w:rsidRPr="00854533">
        <w:rPr>
          <w:rFonts w:ascii="Arial" w:eastAsia="Arial" w:hAnsi="Arial" w:cs="Arial"/>
          <w:sz w:val="24"/>
          <w:szCs w:val="24"/>
        </w:rPr>
        <w:t>Theme 1: Perceptions of science communication</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969"/>
        <w:gridCol w:w="713"/>
        <w:gridCol w:w="994"/>
        <w:gridCol w:w="562"/>
        <w:gridCol w:w="850"/>
      </w:tblGrid>
      <w:tr w:rsidR="001D7F0A" w:rsidRPr="001D7F0A" w14:paraId="661C7D30" w14:textId="77777777" w:rsidTr="009C4A3C">
        <w:trPr>
          <w:trHeight w:val="771"/>
        </w:trPr>
        <w:tc>
          <w:tcPr>
            <w:tcW w:w="965" w:type="pct"/>
            <w:vAlign w:val="center"/>
          </w:tcPr>
          <w:p w14:paraId="0208054A" w14:textId="1CA0A767" w:rsidR="003121F9" w:rsidRPr="001D7F0A" w:rsidRDefault="001D7F0A" w:rsidP="00466E94">
            <w:pPr>
              <w:spacing w:after="0"/>
              <w:rPr>
                <w:rFonts w:ascii="Arial" w:eastAsia="Arial" w:hAnsi="Arial" w:cs="Arial"/>
                <w:b/>
                <w:sz w:val="20"/>
                <w:szCs w:val="20"/>
              </w:rPr>
            </w:pPr>
            <w:r w:rsidRPr="001D7F0A">
              <w:rPr>
                <w:rFonts w:ascii="Arial" w:eastAsia="Arial" w:hAnsi="Arial" w:cs="Arial"/>
                <w:b/>
                <w:sz w:val="20"/>
                <w:szCs w:val="20"/>
              </w:rPr>
              <w:t>Semantic domains</w:t>
            </w:r>
          </w:p>
        </w:tc>
        <w:tc>
          <w:tcPr>
            <w:tcW w:w="2259" w:type="pct"/>
            <w:vAlign w:val="center"/>
          </w:tcPr>
          <w:p w14:paraId="6335E28D" w14:textId="78EBC599"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Codes</w:t>
            </w:r>
            <w:r w:rsidR="00854533">
              <w:rPr>
                <w:rFonts w:ascii="Arial" w:eastAsia="Arial" w:hAnsi="Arial" w:cs="Arial"/>
                <w:b/>
                <w:sz w:val="20"/>
                <w:szCs w:val="20"/>
              </w:rPr>
              <w:t xml:space="preserve"> </w:t>
            </w:r>
          </w:p>
        </w:tc>
        <w:tc>
          <w:tcPr>
            <w:tcW w:w="972" w:type="pct"/>
            <w:gridSpan w:val="2"/>
            <w:vAlign w:val="center"/>
          </w:tcPr>
          <w:p w14:paraId="39676DB8" w14:textId="54087323"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Groundedness</w:t>
            </w:r>
          </w:p>
          <w:p w14:paraId="4FE8F62A" w14:textId="1A1B7BD9"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Freq           %</w:t>
            </w:r>
          </w:p>
        </w:tc>
        <w:tc>
          <w:tcPr>
            <w:tcW w:w="804" w:type="pct"/>
            <w:gridSpan w:val="2"/>
            <w:vAlign w:val="center"/>
          </w:tcPr>
          <w:p w14:paraId="0CD3B5B9" w14:textId="2098EEAF"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Distribution</w:t>
            </w:r>
          </w:p>
          <w:p w14:paraId="30EF4450" w14:textId="3D5BFEE8"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Doc.        %</w:t>
            </w:r>
          </w:p>
        </w:tc>
      </w:tr>
      <w:tr w:rsidR="001D7F0A" w:rsidRPr="001D7F0A" w14:paraId="507886E7" w14:textId="77777777" w:rsidTr="009C4A3C">
        <w:trPr>
          <w:trHeight w:val="366"/>
        </w:trPr>
        <w:tc>
          <w:tcPr>
            <w:tcW w:w="965" w:type="pct"/>
            <w:vAlign w:val="center"/>
          </w:tcPr>
          <w:p w14:paraId="4FE3467A" w14:textId="3394E165" w:rsidR="00466E94"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Definition of science communication</w:t>
            </w:r>
          </w:p>
        </w:tc>
        <w:tc>
          <w:tcPr>
            <w:tcW w:w="2259" w:type="pct"/>
            <w:vAlign w:val="center"/>
          </w:tcPr>
          <w:p w14:paraId="42484C31"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Science sharing activity with non-experts, </w:t>
            </w:r>
          </w:p>
          <w:p w14:paraId="119507C0"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scientists’ responsibility, </w:t>
            </w:r>
          </w:p>
          <w:p w14:paraId="2FFEE316"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transformative tool, </w:t>
            </w:r>
          </w:p>
          <w:p w14:paraId="0D4B3F8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deficit model, </w:t>
            </w:r>
          </w:p>
          <w:p w14:paraId="0429307C"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participative model, </w:t>
            </w:r>
          </w:p>
          <w:p w14:paraId="14B0187A" w14:textId="77777777" w:rsidR="00466E94"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Science sharing activity with experts</w:t>
            </w:r>
          </w:p>
          <w:p w14:paraId="4D1F74FE" w14:textId="1AD1F824" w:rsidR="001D7F0A" w:rsidRPr="001D7F0A" w:rsidRDefault="001D7F0A" w:rsidP="00466E94">
            <w:pPr>
              <w:spacing w:after="0"/>
              <w:rPr>
                <w:rFonts w:ascii="Arial" w:eastAsia="Arial" w:hAnsi="Arial" w:cs="Arial"/>
                <w:i/>
                <w:iCs/>
                <w:sz w:val="20"/>
                <w:szCs w:val="20"/>
              </w:rPr>
            </w:pPr>
          </w:p>
        </w:tc>
        <w:tc>
          <w:tcPr>
            <w:tcW w:w="406" w:type="pct"/>
            <w:vAlign w:val="center"/>
          </w:tcPr>
          <w:p w14:paraId="5D138897" w14:textId="25411716"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56</w:t>
            </w:r>
          </w:p>
        </w:tc>
        <w:tc>
          <w:tcPr>
            <w:tcW w:w="566" w:type="pct"/>
            <w:vAlign w:val="center"/>
          </w:tcPr>
          <w:p w14:paraId="516BF3A1" w14:textId="11A34B0A"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5.11</w:t>
            </w:r>
            <w:r w:rsidR="003121F9" w:rsidRPr="001D7F0A">
              <w:rPr>
                <w:rFonts w:ascii="Arial" w:eastAsia="Arial" w:hAnsi="Arial" w:cs="Arial"/>
                <w:sz w:val="20"/>
                <w:szCs w:val="20"/>
              </w:rPr>
              <w:t>%</w:t>
            </w:r>
          </w:p>
        </w:tc>
        <w:tc>
          <w:tcPr>
            <w:tcW w:w="320" w:type="pct"/>
            <w:vAlign w:val="center"/>
          </w:tcPr>
          <w:p w14:paraId="356E3B1C" w14:textId="3258ECB3"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84" w:type="pct"/>
            <w:vAlign w:val="center"/>
          </w:tcPr>
          <w:p w14:paraId="60DE6FEB" w14:textId="187D5EE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1D7F0A" w:rsidRPr="001D7F0A" w14:paraId="02179B87" w14:textId="77777777" w:rsidTr="009C4A3C">
        <w:trPr>
          <w:trHeight w:val="300"/>
        </w:trPr>
        <w:tc>
          <w:tcPr>
            <w:tcW w:w="965" w:type="pct"/>
            <w:vAlign w:val="center"/>
          </w:tcPr>
          <w:p w14:paraId="6E952477" w14:textId="531AEE17"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Features of science communication</w:t>
            </w:r>
          </w:p>
        </w:tc>
        <w:tc>
          <w:tcPr>
            <w:tcW w:w="2259" w:type="pct"/>
            <w:vAlign w:val="center"/>
          </w:tcPr>
          <w:p w14:paraId="3A9D3D4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Language adaptation, </w:t>
            </w:r>
          </w:p>
          <w:p w14:paraId="71FD65F5"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content adaptation, </w:t>
            </w:r>
          </w:p>
          <w:p w14:paraId="47EB380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visual support, </w:t>
            </w:r>
          </w:p>
          <w:p w14:paraId="48020FF7"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appealing/entertaining, </w:t>
            </w:r>
          </w:p>
          <w:p w14:paraId="20603E00"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reusing existing materials, </w:t>
            </w:r>
          </w:p>
          <w:p w14:paraId="1067C3AC"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reusing own research,</w:t>
            </w:r>
          </w:p>
          <w:p w14:paraId="27939EE9"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 format adaptation (e.g., Instagram, Facebook, LinkedIn posts),</w:t>
            </w:r>
          </w:p>
          <w:p w14:paraId="71BAA2CA"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outsourcing technical parts,</w:t>
            </w:r>
          </w:p>
          <w:p w14:paraId="252F443D"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international collaborations, </w:t>
            </w:r>
          </w:p>
          <w:p w14:paraId="146A43D8" w14:textId="4BB977A1"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audience identification, accessibility, </w:t>
            </w:r>
          </w:p>
          <w:p w14:paraId="08ACC013"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medium adaptation (e.g., online, face-to-face), </w:t>
            </w:r>
          </w:p>
          <w:p w14:paraId="55DB0EB4"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interdisciplinary collaboration, </w:t>
            </w:r>
          </w:p>
          <w:p w14:paraId="7A88DC2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using less text, body language, </w:t>
            </w:r>
          </w:p>
          <w:p w14:paraId="5707682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translation of contents, </w:t>
            </w:r>
          </w:p>
          <w:p w14:paraId="09B26047" w14:textId="1B2434B9"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group activity, </w:t>
            </w:r>
          </w:p>
          <w:p w14:paraId="02CC910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purpose identification, </w:t>
            </w:r>
          </w:p>
          <w:p w14:paraId="4C24D018" w14:textId="5232D2C4"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materials copyright, </w:t>
            </w:r>
          </w:p>
          <w:p w14:paraId="08EA6ED8" w14:textId="6F73E4FE"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individual activity</w:t>
            </w:r>
          </w:p>
          <w:p w14:paraId="5E239A63" w14:textId="7D77C243" w:rsidR="00466E94" w:rsidRPr="001D7F0A" w:rsidRDefault="00466E94" w:rsidP="00466E94">
            <w:pPr>
              <w:spacing w:after="0"/>
              <w:rPr>
                <w:rFonts w:ascii="Arial" w:eastAsia="Arial" w:hAnsi="Arial" w:cs="Arial"/>
                <w:sz w:val="20"/>
                <w:szCs w:val="20"/>
              </w:rPr>
            </w:pPr>
          </w:p>
        </w:tc>
        <w:tc>
          <w:tcPr>
            <w:tcW w:w="406" w:type="pct"/>
            <w:vAlign w:val="center"/>
          </w:tcPr>
          <w:p w14:paraId="6AA4E875" w14:textId="4AD8117C"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131</w:t>
            </w:r>
          </w:p>
        </w:tc>
        <w:tc>
          <w:tcPr>
            <w:tcW w:w="566" w:type="pct"/>
            <w:vAlign w:val="center"/>
          </w:tcPr>
          <w:p w14:paraId="5376BAAD" w14:textId="04BD0967"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11.96</w:t>
            </w:r>
            <w:r w:rsidR="003121F9" w:rsidRPr="001D7F0A">
              <w:rPr>
                <w:rFonts w:ascii="Arial" w:eastAsia="Arial" w:hAnsi="Arial" w:cs="Arial"/>
                <w:sz w:val="20"/>
                <w:szCs w:val="20"/>
              </w:rPr>
              <w:t>%</w:t>
            </w:r>
          </w:p>
        </w:tc>
        <w:tc>
          <w:tcPr>
            <w:tcW w:w="320" w:type="pct"/>
            <w:vAlign w:val="center"/>
          </w:tcPr>
          <w:p w14:paraId="0CE46773"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84" w:type="pct"/>
            <w:vAlign w:val="center"/>
          </w:tcPr>
          <w:p w14:paraId="31617022"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1D7F0A" w:rsidRPr="001D7F0A" w14:paraId="56C383A1" w14:textId="77777777" w:rsidTr="009C4A3C">
        <w:trPr>
          <w:trHeight w:val="366"/>
        </w:trPr>
        <w:tc>
          <w:tcPr>
            <w:tcW w:w="965" w:type="pct"/>
            <w:vAlign w:val="center"/>
          </w:tcPr>
          <w:p w14:paraId="1ED48F04" w14:textId="0E651260"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Face-to-face science communication</w:t>
            </w:r>
          </w:p>
        </w:tc>
        <w:tc>
          <w:tcPr>
            <w:tcW w:w="2259" w:type="pct"/>
            <w:vAlign w:val="center"/>
          </w:tcPr>
          <w:p w14:paraId="0ECAE91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Non-expert talks, </w:t>
            </w:r>
          </w:p>
          <w:p w14:paraId="7BD1A21A"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science fairs, </w:t>
            </w:r>
          </w:p>
          <w:p w14:paraId="4E5BFF53"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scientific girl events, </w:t>
            </w:r>
          </w:p>
          <w:p w14:paraId="676BB5CC"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media/radio/tv, </w:t>
            </w:r>
          </w:p>
          <w:p w14:paraId="30500956"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written genres, </w:t>
            </w:r>
          </w:p>
          <w:p w14:paraId="14B78E67"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expert talks, </w:t>
            </w:r>
          </w:p>
          <w:p w14:paraId="01165B43" w14:textId="51B7D6C8"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workshops, </w:t>
            </w:r>
          </w:p>
          <w:p w14:paraId="5B67FADD"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mentoring events, </w:t>
            </w:r>
          </w:p>
          <w:p w14:paraId="26C40345"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science tours, </w:t>
            </w:r>
          </w:p>
          <w:p w14:paraId="6BFB4D02" w14:textId="22C6269C"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gamified activities, </w:t>
            </w:r>
          </w:p>
          <w:p w14:paraId="4183FE6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papers,</w:t>
            </w:r>
          </w:p>
          <w:p w14:paraId="5BB8C012" w14:textId="7FC2CFF6"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lastRenderedPageBreak/>
              <w:t xml:space="preserve">association memberships, </w:t>
            </w:r>
          </w:p>
          <w:p w14:paraId="16E99D71" w14:textId="77777777" w:rsidR="00466E94"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posters, teaching</w:t>
            </w:r>
          </w:p>
          <w:p w14:paraId="29BD434B" w14:textId="1FE65F38" w:rsidR="00A7161F" w:rsidRPr="001D7F0A" w:rsidRDefault="00A7161F" w:rsidP="00466E94">
            <w:pPr>
              <w:spacing w:after="0"/>
              <w:rPr>
                <w:rFonts w:ascii="Arial" w:eastAsia="Arial" w:hAnsi="Arial" w:cs="Arial"/>
                <w:i/>
                <w:iCs/>
                <w:sz w:val="20"/>
                <w:szCs w:val="20"/>
              </w:rPr>
            </w:pPr>
          </w:p>
        </w:tc>
        <w:tc>
          <w:tcPr>
            <w:tcW w:w="406" w:type="pct"/>
            <w:vAlign w:val="center"/>
          </w:tcPr>
          <w:p w14:paraId="5B7F4A31" w14:textId="001F1DE5"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lastRenderedPageBreak/>
              <w:t>11</w:t>
            </w:r>
            <w:r w:rsidR="00A77F13">
              <w:rPr>
                <w:rFonts w:ascii="Arial" w:eastAsia="Arial" w:hAnsi="Arial" w:cs="Arial"/>
                <w:sz w:val="20"/>
                <w:szCs w:val="20"/>
              </w:rPr>
              <w:t>8</w:t>
            </w:r>
          </w:p>
        </w:tc>
        <w:tc>
          <w:tcPr>
            <w:tcW w:w="566" w:type="pct"/>
            <w:vAlign w:val="center"/>
          </w:tcPr>
          <w:p w14:paraId="3D4E2D6A" w14:textId="746CCF8A"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w:t>
            </w:r>
            <w:r w:rsidR="00A77F13">
              <w:rPr>
                <w:rFonts w:ascii="Arial" w:eastAsia="Arial" w:hAnsi="Arial" w:cs="Arial"/>
                <w:sz w:val="20"/>
                <w:szCs w:val="20"/>
              </w:rPr>
              <w:t>78</w:t>
            </w:r>
            <w:r w:rsidRPr="001D7F0A">
              <w:rPr>
                <w:rFonts w:ascii="Arial" w:eastAsia="Arial" w:hAnsi="Arial" w:cs="Arial"/>
                <w:sz w:val="20"/>
                <w:szCs w:val="20"/>
              </w:rPr>
              <w:t>%</w:t>
            </w:r>
          </w:p>
        </w:tc>
        <w:tc>
          <w:tcPr>
            <w:tcW w:w="320" w:type="pct"/>
            <w:vAlign w:val="center"/>
          </w:tcPr>
          <w:p w14:paraId="7B311FC2"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84" w:type="pct"/>
            <w:vAlign w:val="center"/>
          </w:tcPr>
          <w:p w14:paraId="269C5708"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1D7F0A" w:rsidRPr="001D7F0A" w14:paraId="1CDCC28E" w14:textId="77777777" w:rsidTr="009C4A3C">
        <w:trPr>
          <w:trHeight w:val="300"/>
        </w:trPr>
        <w:tc>
          <w:tcPr>
            <w:tcW w:w="965" w:type="pct"/>
            <w:vAlign w:val="center"/>
          </w:tcPr>
          <w:p w14:paraId="0E354215" w14:textId="4C5E5A65"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 xml:space="preserve">Audience </w:t>
            </w:r>
          </w:p>
        </w:tc>
        <w:tc>
          <w:tcPr>
            <w:tcW w:w="2259" w:type="pct"/>
            <w:vAlign w:val="center"/>
          </w:tcPr>
          <w:p w14:paraId="772BBEE7"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Children, </w:t>
            </w:r>
          </w:p>
          <w:p w14:paraId="1173651B"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teenagers, </w:t>
            </w:r>
          </w:p>
          <w:p w14:paraId="6885B581" w14:textId="6C90FE29" w:rsidR="001D7F0A" w:rsidRDefault="003121F9" w:rsidP="00466E94">
            <w:pPr>
              <w:spacing w:after="0"/>
              <w:rPr>
                <w:rFonts w:ascii="Arial" w:eastAsia="Arial" w:hAnsi="Arial" w:cs="Arial"/>
                <w:i/>
                <w:iCs/>
                <w:sz w:val="20"/>
                <w:szCs w:val="20"/>
              </w:rPr>
            </w:pPr>
            <w:proofErr w:type="gramStart"/>
            <w:r w:rsidRPr="001D7F0A">
              <w:rPr>
                <w:rFonts w:ascii="Arial" w:eastAsia="Arial" w:hAnsi="Arial" w:cs="Arial"/>
                <w:i/>
                <w:iCs/>
                <w:sz w:val="20"/>
                <w:szCs w:val="20"/>
              </w:rPr>
              <w:t>general public</w:t>
            </w:r>
            <w:proofErr w:type="gramEnd"/>
            <w:r w:rsidRPr="001D7F0A">
              <w:rPr>
                <w:rFonts w:ascii="Arial" w:eastAsia="Arial" w:hAnsi="Arial" w:cs="Arial"/>
                <w:i/>
                <w:iCs/>
                <w:sz w:val="20"/>
                <w:szCs w:val="20"/>
              </w:rPr>
              <w:t xml:space="preserve">, </w:t>
            </w:r>
          </w:p>
          <w:p w14:paraId="15DEECD4" w14:textId="2430359E"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adults, </w:t>
            </w:r>
          </w:p>
          <w:p w14:paraId="2E2DE11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interested publics, </w:t>
            </w:r>
          </w:p>
          <w:p w14:paraId="2B254E5F" w14:textId="12FA7A2E"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local audience, </w:t>
            </w:r>
          </w:p>
          <w:p w14:paraId="084ECFCB"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university students, </w:t>
            </w:r>
          </w:p>
          <w:p w14:paraId="3AB7143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expert audience, </w:t>
            </w:r>
          </w:p>
          <w:p w14:paraId="0904043E" w14:textId="7A2363C2"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companies, </w:t>
            </w:r>
          </w:p>
          <w:p w14:paraId="6D4AEF1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low-income families, </w:t>
            </w:r>
          </w:p>
          <w:p w14:paraId="07AD79C8"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policymakers, </w:t>
            </w:r>
          </w:p>
          <w:p w14:paraId="37FED6DB" w14:textId="46856CD8"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families, </w:t>
            </w:r>
          </w:p>
          <w:p w14:paraId="30918F02" w14:textId="6EC28896"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funding agencies</w:t>
            </w:r>
          </w:p>
          <w:p w14:paraId="006E14A5" w14:textId="6F615526" w:rsidR="00466E94" w:rsidRPr="001D7F0A" w:rsidRDefault="00466E94" w:rsidP="00466E94">
            <w:pPr>
              <w:spacing w:after="0"/>
              <w:rPr>
                <w:rFonts w:ascii="Arial" w:eastAsia="Arial" w:hAnsi="Arial" w:cs="Arial"/>
                <w:sz w:val="20"/>
                <w:szCs w:val="20"/>
              </w:rPr>
            </w:pPr>
          </w:p>
        </w:tc>
        <w:tc>
          <w:tcPr>
            <w:tcW w:w="406" w:type="pct"/>
            <w:vAlign w:val="center"/>
          </w:tcPr>
          <w:p w14:paraId="2C34E384" w14:textId="5CCB5AFA"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72</w:t>
            </w:r>
          </w:p>
        </w:tc>
        <w:tc>
          <w:tcPr>
            <w:tcW w:w="566" w:type="pct"/>
            <w:vAlign w:val="center"/>
          </w:tcPr>
          <w:p w14:paraId="04090829" w14:textId="53345F7C"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6.58</w:t>
            </w:r>
            <w:r w:rsidR="003121F9" w:rsidRPr="001D7F0A">
              <w:rPr>
                <w:rFonts w:ascii="Arial" w:eastAsia="Arial" w:hAnsi="Arial" w:cs="Arial"/>
                <w:sz w:val="20"/>
                <w:szCs w:val="20"/>
              </w:rPr>
              <w:t>%</w:t>
            </w:r>
          </w:p>
        </w:tc>
        <w:tc>
          <w:tcPr>
            <w:tcW w:w="320" w:type="pct"/>
            <w:vAlign w:val="center"/>
          </w:tcPr>
          <w:p w14:paraId="698AD220"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84" w:type="pct"/>
            <w:vAlign w:val="center"/>
          </w:tcPr>
          <w:p w14:paraId="0DAC0F89"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1D7F0A" w:rsidRPr="001D7F0A" w14:paraId="7DE7F7BB" w14:textId="77777777" w:rsidTr="009C4A3C">
        <w:trPr>
          <w:trHeight w:val="300"/>
        </w:trPr>
        <w:tc>
          <w:tcPr>
            <w:tcW w:w="965" w:type="pct"/>
            <w:vAlign w:val="center"/>
          </w:tcPr>
          <w:p w14:paraId="6448F7B5" w14:textId="567EA359"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Policy impact</w:t>
            </w:r>
          </w:p>
        </w:tc>
        <w:tc>
          <w:tcPr>
            <w:tcW w:w="2259" w:type="pct"/>
            <w:vAlign w:val="center"/>
          </w:tcPr>
          <w:p w14:paraId="2FE863EC"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Evaluation requirements, </w:t>
            </w:r>
          </w:p>
          <w:p w14:paraId="2BF97622"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positive impact of OS, </w:t>
            </w:r>
          </w:p>
          <w:p w14:paraId="6979C645"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mindset change, </w:t>
            </w:r>
          </w:p>
          <w:p w14:paraId="2E70979B" w14:textId="22FD462C"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lack of SC recognition, </w:t>
            </w:r>
          </w:p>
          <w:p w14:paraId="54396ABD" w14:textId="39C0A46C"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unclear impact of OS, </w:t>
            </w:r>
          </w:p>
          <w:p w14:paraId="0E4FB5C7"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negative impact of OS, </w:t>
            </w:r>
          </w:p>
          <w:p w14:paraId="28EBA992" w14:textId="3074DD04"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marketing</w:t>
            </w:r>
          </w:p>
          <w:p w14:paraId="0F45AE54" w14:textId="2980BBE2" w:rsidR="00466E94" w:rsidRPr="001D7F0A" w:rsidRDefault="00466E94" w:rsidP="00466E94">
            <w:pPr>
              <w:spacing w:after="0"/>
              <w:rPr>
                <w:rFonts w:ascii="Arial" w:eastAsia="Arial" w:hAnsi="Arial" w:cs="Arial"/>
                <w:sz w:val="20"/>
                <w:szCs w:val="20"/>
              </w:rPr>
            </w:pPr>
          </w:p>
        </w:tc>
        <w:tc>
          <w:tcPr>
            <w:tcW w:w="406" w:type="pct"/>
            <w:vAlign w:val="center"/>
          </w:tcPr>
          <w:p w14:paraId="5E53C1C7" w14:textId="1A1AC008"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61</w:t>
            </w:r>
          </w:p>
        </w:tc>
        <w:tc>
          <w:tcPr>
            <w:tcW w:w="566" w:type="pct"/>
            <w:vAlign w:val="center"/>
          </w:tcPr>
          <w:p w14:paraId="4E3DE621" w14:textId="64524DC2"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5.</w:t>
            </w:r>
            <w:r w:rsidR="00A77F13">
              <w:rPr>
                <w:rFonts w:ascii="Arial" w:eastAsia="Arial" w:hAnsi="Arial" w:cs="Arial"/>
                <w:sz w:val="20"/>
                <w:szCs w:val="20"/>
              </w:rPr>
              <w:t>57</w:t>
            </w:r>
            <w:r w:rsidRPr="001D7F0A">
              <w:rPr>
                <w:rFonts w:ascii="Arial" w:eastAsia="Arial" w:hAnsi="Arial" w:cs="Arial"/>
                <w:sz w:val="20"/>
                <w:szCs w:val="20"/>
              </w:rPr>
              <w:t>%</w:t>
            </w:r>
          </w:p>
        </w:tc>
        <w:tc>
          <w:tcPr>
            <w:tcW w:w="320" w:type="pct"/>
            <w:vAlign w:val="center"/>
          </w:tcPr>
          <w:p w14:paraId="37B25CFA"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84" w:type="pct"/>
            <w:vAlign w:val="center"/>
          </w:tcPr>
          <w:p w14:paraId="50A5A641"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bl>
    <w:p w14:paraId="26967205" w14:textId="77777777" w:rsidR="001D7F0A" w:rsidRDefault="001D7F0A">
      <w:pPr>
        <w:rPr>
          <w:rFonts w:ascii="Arial" w:hAnsi="Arial" w:cs="Arial"/>
          <w:sz w:val="24"/>
          <w:szCs w:val="24"/>
        </w:rPr>
      </w:pPr>
    </w:p>
    <w:p w14:paraId="00EA3A14" w14:textId="77777777" w:rsidR="00FA3848" w:rsidRPr="00FA3848" w:rsidRDefault="00FA3848" w:rsidP="00FA3848">
      <w:pPr>
        <w:rPr>
          <w:rFonts w:ascii="Arial" w:hAnsi="Arial" w:cs="Arial"/>
          <w:b/>
          <w:bCs/>
          <w:sz w:val="32"/>
          <w:szCs w:val="32"/>
        </w:rPr>
      </w:pPr>
      <w:r w:rsidRPr="00FA3848">
        <w:rPr>
          <w:rFonts w:ascii="Arial" w:eastAsia="Arial" w:hAnsi="Arial" w:cs="Arial"/>
          <w:b/>
          <w:bCs/>
        </w:rPr>
        <w:t>Theme 2: Values attached to science communication</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109"/>
        <w:gridCol w:w="852"/>
        <w:gridCol w:w="850"/>
        <w:gridCol w:w="634"/>
        <w:gridCol w:w="784"/>
      </w:tblGrid>
      <w:tr w:rsidR="00FA3848" w:rsidRPr="001D7F0A" w14:paraId="3512A02F" w14:textId="77777777" w:rsidTr="00E90ACE">
        <w:trPr>
          <w:trHeight w:val="771"/>
        </w:trPr>
        <w:tc>
          <w:tcPr>
            <w:tcW w:w="885" w:type="pct"/>
            <w:vAlign w:val="center"/>
          </w:tcPr>
          <w:p w14:paraId="34C2B9BA"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Semantic domains</w:t>
            </w:r>
          </w:p>
        </w:tc>
        <w:tc>
          <w:tcPr>
            <w:tcW w:w="2339" w:type="pct"/>
            <w:vAlign w:val="center"/>
          </w:tcPr>
          <w:p w14:paraId="2D5BF1B5"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Codes</w:t>
            </w:r>
          </w:p>
        </w:tc>
        <w:tc>
          <w:tcPr>
            <w:tcW w:w="969" w:type="pct"/>
            <w:gridSpan w:val="2"/>
            <w:vAlign w:val="center"/>
          </w:tcPr>
          <w:p w14:paraId="3B5489A1"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Groundedness</w:t>
            </w:r>
          </w:p>
          <w:p w14:paraId="3530B1A7"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Freq           %</w:t>
            </w:r>
          </w:p>
        </w:tc>
        <w:tc>
          <w:tcPr>
            <w:tcW w:w="807" w:type="pct"/>
            <w:gridSpan w:val="2"/>
            <w:vAlign w:val="center"/>
          </w:tcPr>
          <w:p w14:paraId="281C32D4"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Distribution</w:t>
            </w:r>
          </w:p>
          <w:p w14:paraId="5CD6BCB7" w14:textId="77777777" w:rsidR="00FA3848" w:rsidRPr="001D7F0A" w:rsidRDefault="00FA3848" w:rsidP="00E90ACE">
            <w:pPr>
              <w:spacing w:after="0"/>
              <w:rPr>
                <w:rFonts w:ascii="Arial" w:eastAsia="Arial" w:hAnsi="Arial" w:cs="Arial"/>
                <w:b/>
                <w:sz w:val="20"/>
                <w:szCs w:val="20"/>
              </w:rPr>
            </w:pPr>
            <w:r w:rsidRPr="001D7F0A">
              <w:rPr>
                <w:rFonts w:ascii="Arial" w:eastAsia="Arial" w:hAnsi="Arial" w:cs="Arial"/>
                <w:b/>
                <w:sz w:val="20"/>
                <w:szCs w:val="20"/>
              </w:rPr>
              <w:t>Doc.        %</w:t>
            </w:r>
          </w:p>
        </w:tc>
      </w:tr>
      <w:tr w:rsidR="00FA3848" w:rsidRPr="001D7F0A" w14:paraId="183E5C8C" w14:textId="77777777" w:rsidTr="00E90ACE">
        <w:trPr>
          <w:trHeight w:val="274"/>
        </w:trPr>
        <w:tc>
          <w:tcPr>
            <w:tcW w:w="885" w:type="pct"/>
            <w:vAlign w:val="center"/>
          </w:tcPr>
          <w:p w14:paraId="2697ED8A" w14:textId="77777777" w:rsidR="00FA3848" w:rsidRPr="001D7F0A" w:rsidRDefault="00FA3848" w:rsidP="00E90ACE">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Motivation</w:t>
            </w:r>
            <w:r>
              <w:rPr>
                <w:rFonts w:ascii="Arial" w:eastAsia="Arial" w:hAnsi="Arial" w:cs="Arial"/>
                <w:color w:val="000000" w:themeColor="text1"/>
                <w:sz w:val="20"/>
                <w:szCs w:val="20"/>
              </w:rPr>
              <w:t>s</w:t>
            </w:r>
          </w:p>
        </w:tc>
        <w:tc>
          <w:tcPr>
            <w:tcW w:w="2339" w:type="pct"/>
          </w:tcPr>
          <w:p w14:paraId="2D807F08" w14:textId="77777777" w:rsidR="00FA3848" w:rsidRDefault="00FA3848" w:rsidP="00E90ACE">
            <w:pPr>
              <w:spacing w:after="0"/>
              <w:rPr>
                <w:rFonts w:ascii="Arial" w:eastAsia="Arial" w:hAnsi="Arial" w:cs="Arial"/>
                <w:i/>
                <w:iCs/>
                <w:sz w:val="20"/>
                <w:szCs w:val="20"/>
              </w:rPr>
            </w:pPr>
            <w:r w:rsidRPr="001D7F0A">
              <w:rPr>
                <w:rFonts w:ascii="Arial" w:eastAsia="Arial" w:hAnsi="Arial" w:cs="Arial"/>
                <w:sz w:val="20"/>
                <w:szCs w:val="20"/>
              </w:rPr>
              <w:t>E</w:t>
            </w:r>
            <w:r w:rsidRPr="001D7F0A">
              <w:rPr>
                <w:rFonts w:ascii="Arial" w:eastAsia="Arial" w:hAnsi="Arial" w:cs="Arial"/>
                <w:i/>
                <w:iCs/>
                <w:sz w:val="20"/>
                <w:szCs w:val="20"/>
              </w:rPr>
              <w:t xml:space="preserve">njoys science communication, </w:t>
            </w:r>
          </w:p>
          <w:p w14:paraId="35961CB7"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intrinsic motivation, </w:t>
            </w:r>
          </w:p>
          <w:p w14:paraId="5AD864E8"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makes an impact in society, </w:t>
            </w:r>
          </w:p>
          <w:p w14:paraId="3AA3FC9C"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is a responsibility towards society, </w:t>
            </w:r>
          </w:p>
          <w:p w14:paraId="401ECED4"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reduces literacy deficit, </w:t>
            </w:r>
          </w:p>
          <w:p w14:paraId="78F172E7"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encourages learning/curiosity, </w:t>
            </w:r>
          </w:p>
          <w:p w14:paraId="61D20A97" w14:textId="77777777" w:rsidR="00FA3848" w:rsidRDefault="00FA3848" w:rsidP="00E90ACE">
            <w:pPr>
              <w:spacing w:after="0"/>
              <w:rPr>
                <w:rFonts w:ascii="Arial" w:eastAsia="Arial" w:hAnsi="Arial" w:cs="Arial"/>
                <w:i/>
                <w:iCs/>
                <w:sz w:val="20"/>
                <w:szCs w:val="20"/>
              </w:rPr>
            </w:pPr>
            <w:r w:rsidRPr="00A7161F">
              <w:rPr>
                <w:rFonts w:ascii="Arial" w:eastAsia="Arial" w:hAnsi="Arial" w:cs="Arial"/>
                <w:i/>
                <w:iCs/>
                <w:sz w:val="20"/>
                <w:szCs w:val="20"/>
              </w:rPr>
              <w:t>has a social value,</w:t>
            </w:r>
            <w:r w:rsidRPr="001D7F0A">
              <w:rPr>
                <w:rFonts w:ascii="Arial" w:eastAsia="Arial" w:hAnsi="Arial" w:cs="Arial"/>
                <w:i/>
                <w:iCs/>
                <w:sz w:val="20"/>
                <w:szCs w:val="20"/>
              </w:rPr>
              <w:t xml:space="preserve"> </w:t>
            </w:r>
          </w:p>
          <w:p w14:paraId="51ED3AAA"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reduces gender gap in science, </w:t>
            </w:r>
          </w:p>
          <w:p w14:paraId="14F0769C"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establishes interpersonal relationships, </w:t>
            </w:r>
          </w:p>
          <w:p w14:paraId="6802F2E5"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fights misinformation, </w:t>
            </w:r>
          </w:p>
          <w:p w14:paraId="542D2C2F"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promotes STEM careers, </w:t>
            </w:r>
          </w:p>
          <w:p w14:paraId="6404DD9D"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is a personal challenge, </w:t>
            </w:r>
          </w:p>
          <w:p w14:paraId="29B6C85F"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changes people’s mindsets, </w:t>
            </w:r>
          </w:p>
          <w:p w14:paraId="6431B369"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improves the curriculum, </w:t>
            </w:r>
          </w:p>
          <w:p w14:paraId="61BCA73F"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gives visibility to specific issues, </w:t>
            </w:r>
          </w:p>
          <w:p w14:paraId="1D690F81" w14:textId="77777777" w:rsidR="00FA3848" w:rsidRPr="001D7F0A"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required by institutional policy</w:t>
            </w:r>
          </w:p>
          <w:p w14:paraId="628485C1" w14:textId="77777777" w:rsidR="00FA3848" w:rsidRPr="001D7F0A" w:rsidRDefault="00FA3848" w:rsidP="00E90ACE">
            <w:pPr>
              <w:spacing w:after="0"/>
              <w:rPr>
                <w:rFonts w:ascii="Arial" w:eastAsia="Arial" w:hAnsi="Arial" w:cs="Arial"/>
                <w:sz w:val="20"/>
                <w:szCs w:val="20"/>
              </w:rPr>
            </w:pPr>
          </w:p>
        </w:tc>
        <w:tc>
          <w:tcPr>
            <w:tcW w:w="485" w:type="pct"/>
            <w:vAlign w:val="center"/>
          </w:tcPr>
          <w:p w14:paraId="110C184E" w14:textId="77777777" w:rsidR="00FA3848" w:rsidRPr="001D7F0A" w:rsidRDefault="00FA3848" w:rsidP="00E90ACE">
            <w:pPr>
              <w:spacing w:after="0"/>
              <w:jc w:val="center"/>
              <w:rPr>
                <w:rFonts w:ascii="Arial" w:eastAsia="Arial" w:hAnsi="Arial" w:cs="Arial"/>
                <w:sz w:val="20"/>
                <w:szCs w:val="20"/>
              </w:rPr>
            </w:pPr>
            <w:r w:rsidRPr="001D7F0A">
              <w:rPr>
                <w:rFonts w:ascii="Arial" w:eastAsia="Arial" w:hAnsi="Arial" w:cs="Arial"/>
                <w:sz w:val="20"/>
                <w:szCs w:val="20"/>
              </w:rPr>
              <w:t>106</w:t>
            </w:r>
          </w:p>
        </w:tc>
        <w:tc>
          <w:tcPr>
            <w:tcW w:w="484" w:type="pct"/>
            <w:vAlign w:val="center"/>
          </w:tcPr>
          <w:p w14:paraId="180D1DFD" w14:textId="7CFABFEF" w:rsidR="00FA3848" w:rsidRPr="001D7F0A" w:rsidRDefault="00A77F13" w:rsidP="00E90ACE">
            <w:pPr>
              <w:spacing w:after="0"/>
              <w:jc w:val="center"/>
              <w:rPr>
                <w:rFonts w:ascii="Arial" w:eastAsia="Arial" w:hAnsi="Arial" w:cs="Arial"/>
                <w:sz w:val="20"/>
                <w:szCs w:val="20"/>
              </w:rPr>
            </w:pPr>
            <w:r>
              <w:rPr>
                <w:rFonts w:ascii="Arial" w:eastAsia="Arial" w:hAnsi="Arial" w:cs="Arial"/>
                <w:sz w:val="20"/>
                <w:szCs w:val="20"/>
              </w:rPr>
              <w:t>9.68</w:t>
            </w:r>
            <w:r w:rsidR="00FA3848" w:rsidRPr="001D7F0A">
              <w:rPr>
                <w:rFonts w:ascii="Arial" w:eastAsia="Arial" w:hAnsi="Arial" w:cs="Arial"/>
                <w:sz w:val="20"/>
                <w:szCs w:val="20"/>
              </w:rPr>
              <w:t>%</w:t>
            </w:r>
          </w:p>
        </w:tc>
        <w:tc>
          <w:tcPr>
            <w:tcW w:w="361" w:type="pct"/>
            <w:vAlign w:val="center"/>
          </w:tcPr>
          <w:p w14:paraId="4A44287C" w14:textId="3BF4ED44" w:rsidR="00FA3848" w:rsidRPr="001D7F0A" w:rsidRDefault="00A77F13" w:rsidP="00E90ACE">
            <w:pPr>
              <w:spacing w:after="0"/>
              <w:jc w:val="center"/>
              <w:rPr>
                <w:rFonts w:ascii="Arial" w:eastAsia="Arial" w:hAnsi="Arial" w:cs="Arial"/>
                <w:sz w:val="20"/>
                <w:szCs w:val="20"/>
              </w:rPr>
            </w:pPr>
            <w:r>
              <w:rPr>
                <w:rFonts w:ascii="Arial" w:eastAsia="Arial" w:hAnsi="Arial" w:cs="Arial"/>
                <w:sz w:val="20"/>
                <w:szCs w:val="20"/>
              </w:rPr>
              <w:t>20</w:t>
            </w:r>
          </w:p>
        </w:tc>
        <w:tc>
          <w:tcPr>
            <w:tcW w:w="446" w:type="pct"/>
            <w:vAlign w:val="center"/>
          </w:tcPr>
          <w:p w14:paraId="33D1F204" w14:textId="57AD95FA" w:rsidR="00FA3848" w:rsidRPr="001D7F0A" w:rsidRDefault="00A77F13" w:rsidP="00E90ACE">
            <w:pPr>
              <w:spacing w:after="0"/>
              <w:jc w:val="center"/>
              <w:rPr>
                <w:rFonts w:ascii="Arial" w:eastAsia="Arial" w:hAnsi="Arial" w:cs="Arial"/>
                <w:sz w:val="20"/>
                <w:szCs w:val="20"/>
              </w:rPr>
            </w:pPr>
            <w:r>
              <w:rPr>
                <w:rFonts w:ascii="Arial" w:eastAsia="Arial" w:hAnsi="Arial" w:cs="Arial"/>
                <w:sz w:val="20"/>
                <w:szCs w:val="20"/>
              </w:rPr>
              <w:t>100%</w:t>
            </w:r>
          </w:p>
        </w:tc>
      </w:tr>
      <w:tr w:rsidR="00A77F13" w:rsidRPr="001D7F0A" w14:paraId="15E2D6F7" w14:textId="77777777" w:rsidTr="00E90ACE">
        <w:trPr>
          <w:trHeight w:val="300"/>
        </w:trPr>
        <w:tc>
          <w:tcPr>
            <w:tcW w:w="885" w:type="pct"/>
            <w:vAlign w:val="center"/>
          </w:tcPr>
          <w:p w14:paraId="2B711936" w14:textId="77777777" w:rsidR="00A77F13" w:rsidRPr="001D7F0A" w:rsidRDefault="00A77F13" w:rsidP="00A77F13">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Obstacles</w:t>
            </w:r>
          </w:p>
        </w:tc>
        <w:tc>
          <w:tcPr>
            <w:tcW w:w="2339" w:type="pct"/>
          </w:tcPr>
          <w:p w14:paraId="2CE108DB"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Lack of time, </w:t>
            </w:r>
          </w:p>
          <w:p w14:paraId="501D8409"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negative professional impact, </w:t>
            </w:r>
          </w:p>
          <w:p w14:paraId="175F3C3E"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lack of resources, </w:t>
            </w:r>
          </w:p>
          <w:p w14:paraId="3B96CA60"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lack of training, </w:t>
            </w:r>
          </w:p>
          <w:p w14:paraId="22DE9307"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attached negative stereotypes, </w:t>
            </w:r>
          </w:p>
          <w:p w14:paraId="4FBB3854"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difficult to catch audience’s attention, </w:t>
            </w:r>
          </w:p>
          <w:p w14:paraId="5C6CBE9D"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maternity,</w:t>
            </w:r>
          </w:p>
          <w:p w14:paraId="52D96D8B"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lastRenderedPageBreak/>
              <w:t xml:space="preserve">low scientific literacy level, </w:t>
            </w:r>
          </w:p>
          <w:p w14:paraId="7A4C4589"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old age, </w:t>
            </w:r>
          </w:p>
          <w:p w14:paraId="5B148304"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using the wrong information channels, </w:t>
            </w:r>
          </w:p>
          <w:p w14:paraId="3CF32006"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practices should include few </w:t>
            </w:r>
            <w:proofErr w:type="gramStart"/>
            <w:r w:rsidRPr="001D7F0A">
              <w:rPr>
                <w:rFonts w:ascii="Arial" w:eastAsia="Arial" w:hAnsi="Arial" w:cs="Arial"/>
                <w:i/>
                <w:iCs/>
                <w:sz w:val="20"/>
                <w:szCs w:val="20"/>
              </w:rPr>
              <w:t>text</w:t>
            </w:r>
            <w:proofErr w:type="gramEnd"/>
            <w:r w:rsidRPr="001D7F0A">
              <w:rPr>
                <w:rFonts w:ascii="Arial" w:eastAsia="Arial" w:hAnsi="Arial" w:cs="Arial"/>
                <w:i/>
                <w:iCs/>
                <w:sz w:val="20"/>
                <w:szCs w:val="20"/>
              </w:rPr>
              <w:t xml:space="preserve">, </w:t>
            </w:r>
          </w:p>
          <w:p w14:paraId="56204B6A" w14:textId="77777777" w:rsidR="00A77F13"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 xml:space="preserve">too much information available, </w:t>
            </w:r>
          </w:p>
          <w:p w14:paraId="2FF9F50E" w14:textId="77777777" w:rsidR="00A77F13" w:rsidRPr="001D7F0A" w:rsidRDefault="00A77F13" w:rsidP="00A77F13">
            <w:pPr>
              <w:spacing w:after="0"/>
              <w:rPr>
                <w:rFonts w:ascii="Arial" w:eastAsia="Arial" w:hAnsi="Arial" w:cs="Arial"/>
                <w:i/>
                <w:iCs/>
                <w:sz w:val="20"/>
                <w:szCs w:val="20"/>
              </w:rPr>
            </w:pPr>
            <w:r w:rsidRPr="001D7F0A">
              <w:rPr>
                <w:rFonts w:ascii="Arial" w:eastAsia="Arial" w:hAnsi="Arial" w:cs="Arial"/>
                <w:i/>
                <w:iCs/>
                <w:sz w:val="20"/>
                <w:szCs w:val="20"/>
              </w:rPr>
              <w:t>data copyrights</w:t>
            </w:r>
          </w:p>
          <w:p w14:paraId="233AE1DF" w14:textId="77777777" w:rsidR="00A77F13" w:rsidRPr="001D7F0A" w:rsidRDefault="00A77F13" w:rsidP="00A77F13">
            <w:pPr>
              <w:spacing w:after="0"/>
              <w:rPr>
                <w:rFonts w:ascii="Arial" w:eastAsia="Arial" w:hAnsi="Arial" w:cs="Arial"/>
                <w:sz w:val="20"/>
                <w:szCs w:val="20"/>
              </w:rPr>
            </w:pPr>
          </w:p>
        </w:tc>
        <w:tc>
          <w:tcPr>
            <w:tcW w:w="485" w:type="pct"/>
            <w:vAlign w:val="center"/>
          </w:tcPr>
          <w:p w14:paraId="24F7DBF0" w14:textId="77777777"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lastRenderedPageBreak/>
              <w:t>78</w:t>
            </w:r>
          </w:p>
        </w:tc>
        <w:tc>
          <w:tcPr>
            <w:tcW w:w="484" w:type="pct"/>
            <w:vAlign w:val="center"/>
          </w:tcPr>
          <w:p w14:paraId="53BD5B4E" w14:textId="63F172FC" w:rsidR="00A77F13" w:rsidRPr="001D7F0A" w:rsidRDefault="00A77F13" w:rsidP="00A77F13">
            <w:pPr>
              <w:spacing w:after="0"/>
              <w:jc w:val="center"/>
              <w:rPr>
                <w:rFonts w:ascii="Arial" w:eastAsia="Arial" w:hAnsi="Arial" w:cs="Arial"/>
                <w:sz w:val="20"/>
                <w:szCs w:val="20"/>
              </w:rPr>
            </w:pPr>
            <w:r>
              <w:rPr>
                <w:rFonts w:ascii="Arial" w:eastAsia="Arial" w:hAnsi="Arial" w:cs="Arial"/>
                <w:sz w:val="20"/>
                <w:szCs w:val="20"/>
              </w:rPr>
              <w:t>7.12</w:t>
            </w:r>
            <w:r w:rsidRPr="001D7F0A">
              <w:rPr>
                <w:rFonts w:ascii="Arial" w:eastAsia="Arial" w:hAnsi="Arial" w:cs="Arial"/>
                <w:sz w:val="20"/>
                <w:szCs w:val="20"/>
              </w:rPr>
              <w:t>%</w:t>
            </w:r>
          </w:p>
        </w:tc>
        <w:tc>
          <w:tcPr>
            <w:tcW w:w="361" w:type="pct"/>
            <w:vAlign w:val="center"/>
          </w:tcPr>
          <w:p w14:paraId="2264A65D" w14:textId="1D0362C8"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t>18</w:t>
            </w:r>
          </w:p>
        </w:tc>
        <w:tc>
          <w:tcPr>
            <w:tcW w:w="446" w:type="pct"/>
            <w:vAlign w:val="center"/>
          </w:tcPr>
          <w:p w14:paraId="0A4F0E43" w14:textId="6F01C00C"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t>90%</w:t>
            </w:r>
          </w:p>
        </w:tc>
      </w:tr>
      <w:tr w:rsidR="00FA3848" w:rsidRPr="001D7F0A" w14:paraId="52DDF1E5" w14:textId="77777777" w:rsidTr="00E90ACE">
        <w:trPr>
          <w:trHeight w:val="300"/>
        </w:trPr>
        <w:tc>
          <w:tcPr>
            <w:tcW w:w="885" w:type="pct"/>
            <w:vAlign w:val="center"/>
          </w:tcPr>
          <w:p w14:paraId="3A5D852B" w14:textId="77777777" w:rsidR="00FA3848" w:rsidRPr="001D7F0A" w:rsidRDefault="00FA3848" w:rsidP="00E90ACE">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Multilingualism</w:t>
            </w:r>
          </w:p>
        </w:tc>
        <w:tc>
          <w:tcPr>
            <w:tcW w:w="2339" w:type="pct"/>
          </w:tcPr>
          <w:p w14:paraId="30CA8861"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Positive value of multilingualism, </w:t>
            </w:r>
          </w:p>
          <w:p w14:paraId="64DECF32"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local language (e.g., Spanish, Catalan), </w:t>
            </w:r>
          </w:p>
          <w:p w14:paraId="52BFA8D3"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foreign languages (e.g. English, French), </w:t>
            </w:r>
          </w:p>
          <w:p w14:paraId="1DBC8391"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use</w:t>
            </w:r>
            <w:r>
              <w:rPr>
                <w:rFonts w:ascii="Arial" w:eastAsia="Arial" w:hAnsi="Arial" w:cs="Arial"/>
                <w:i/>
                <w:iCs/>
                <w:sz w:val="20"/>
                <w:szCs w:val="20"/>
              </w:rPr>
              <w:t>s</w:t>
            </w:r>
            <w:r w:rsidRPr="001D7F0A">
              <w:rPr>
                <w:rFonts w:ascii="Arial" w:eastAsia="Arial" w:hAnsi="Arial" w:cs="Arial"/>
                <w:i/>
                <w:iCs/>
                <w:sz w:val="20"/>
                <w:szCs w:val="20"/>
              </w:rPr>
              <w:t xml:space="preserve"> the audiences’ language, </w:t>
            </w:r>
          </w:p>
          <w:p w14:paraId="64100E24"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use</w:t>
            </w:r>
            <w:r>
              <w:rPr>
                <w:rFonts w:ascii="Arial" w:eastAsia="Arial" w:hAnsi="Arial" w:cs="Arial"/>
                <w:i/>
                <w:iCs/>
                <w:sz w:val="20"/>
                <w:szCs w:val="20"/>
              </w:rPr>
              <w:t>s</w:t>
            </w:r>
            <w:r w:rsidRPr="001D7F0A">
              <w:rPr>
                <w:rFonts w:ascii="Arial" w:eastAsia="Arial" w:hAnsi="Arial" w:cs="Arial"/>
                <w:i/>
                <w:iCs/>
                <w:sz w:val="20"/>
                <w:szCs w:val="20"/>
              </w:rPr>
              <w:t xml:space="preserve"> the local language, </w:t>
            </w:r>
          </w:p>
          <w:p w14:paraId="56FB6B52" w14:textId="77777777" w:rsidR="00FA3848"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 xml:space="preserve">disadvantages of monolingualism, </w:t>
            </w:r>
          </w:p>
          <w:p w14:paraId="06510661" w14:textId="77777777" w:rsidR="00FA3848" w:rsidRPr="001D7F0A" w:rsidRDefault="00FA3848" w:rsidP="00E90ACE">
            <w:pPr>
              <w:spacing w:after="0"/>
              <w:rPr>
                <w:rFonts w:ascii="Arial" w:eastAsia="Arial" w:hAnsi="Arial" w:cs="Arial"/>
                <w:i/>
                <w:iCs/>
                <w:sz w:val="20"/>
                <w:szCs w:val="20"/>
              </w:rPr>
            </w:pPr>
            <w:r w:rsidRPr="001D7F0A">
              <w:rPr>
                <w:rFonts w:ascii="Arial" w:eastAsia="Arial" w:hAnsi="Arial" w:cs="Arial"/>
                <w:i/>
                <w:iCs/>
                <w:sz w:val="20"/>
                <w:szCs w:val="20"/>
              </w:rPr>
              <w:t>unclear value of multilingualism</w:t>
            </w:r>
          </w:p>
          <w:p w14:paraId="6D6E65B1" w14:textId="77777777" w:rsidR="00FA3848" w:rsidRPr="001D7F0A" w:rsidRDefault="00FA3848" w:rsidP="00E90ACE">
            <w:pPr>
              <w:spacing w:after="0"/>
              <w:rPr>
                <w:rFonts w:ascii="Arial" w:eastAsia="Arial" w:hAnsi="Arial" w:cs="Arial"/>
                <w:sz w:val="20"/>
                <w:szCs w:val="20"/>
              </w:rPr>
            </w:pPr>
          </w:p>
        </w:tc>
        <w:tc>
          <w:tcPr>
            <w:tcW w:w="485" w:type="pct"/>
            <w:vAlign w:val="center"/>
          </w:tcPr>
          <w:p w14:paraId="3F4028D1" w14:textId="77777777" w:rsidR="00FA3848" w:rsidRPr="001D7F0A" w:rsidRDefault="00FA3848" w:rsidP="00E90ACE">
            <w:pPr>
              <w:spacing w:after="0"/>
              <w:jc w:val="center"/>
              <w:rPr>
                <w:rFonts w:ascii="Arial" w:eastAsia="Arial" w:hAnsi="Arial" w:cs="Arial"/>
                <w:sz w:val="20"/>
                <w:szCs w:val="20"/>
              </w:rPr>
            </w:pPr>
            <w:r w:rsidRPr="001D7F0A">
              <w:rPr>
                <w:rFonts w:ascii="Arial" w:eastAsia="Arial" w:hAnsi="Arial" w:cs="Arial"/>
                <w:sz w:val="20"/>
                <w:szCs w:val="20"/>
              </w:rPr>
              <w:t>56</w:t>
            </w:r>
          </w:p>
        </w:tc>
        <w:tc>
          <w:tcPr>
            <w:tcW w:w="484" w:type="pct"/>
            <w:vAlign w:val="center"/>
          </w:tcPr>
          <w:p w14:paraId="1B6ABAF6" w14:textId="515F6A32" w:rsidR="00FA3848" w:rsidRPr="001D7F0A" w:rsidRDefault="00A77F13" w:rsidP="00E90ACE">
            <w:pPr>
              <w:spacing w:after="0"/>
              <w:jc w:val="center"/>
              <w:rPr>
                <w:rFonts w:ascii="Arial" w:eastAsia="Arial" w:hAnsi="Arial" w:cs="Arial"/>
                <w:sz w:val="20"/>
                <w:szCs w:val="20"/>
              </w:rPr>
            </w:pPr>
            <w:r>
              <w:rPr>
                <w:rFonts w:ascii="Arial" w:eastAsia="Arial" w:hAnsi="Arial" w:cs="Arial"/>
                <w:sz w:val="20"/>
                <w:szCs w:val="20"/>
              </w:rPr>
              <w:t>5.11</w:t>
            </w:r>
            <w:r w:rsidR="00FA3848" w:rsidRPr="001D7F0A">
              <w:rPr>
                <w:rFonts w:ascii="Arial" w:eastAsia="Arial" w:hAnsi="Arial" w:cs="Arial"/>
                <w:sz w:val="20"/>
                <w:szCs w:val="20"/>
              </w:rPr>
              <w:t>%</w:t>
            </w:r>
          </w:p>
        </w:tc>
        <w:tc>
          <w:tcPr>
            <w:tcW w:w="361" w:type="pct"/>
            <w:vAlign w:val="center"/>
          </w:tcPr>
          <w:p w14:paraId="68932B75" w14:textId="77777777" w:rsidR="00FA3848" w:rsidRPr="001D7F0A" w:rsidRDefault="00FA3848" w:rsidP="00E90ACE">
            <w:pPr>
              <w:spacing w:after="0"/>
              <w:jc w:val="center"/>
              <w:rPr>
                <w:rFonts w:ascii="Arial" w:eastAsia="Arial" w:hAnsi="Arial" w:cs="Arial"/>
                <w:sz w:val="20"/>
                <w:szCs w:val="20"/>
              </w:rPr>
            </w:pPr>
            <w:r w:rsidRPr="001D7F0A">
              <w:rPr>
                <w:rFonts w:ascii="Arial" w:eastAsia="Arial" w:hAnsi="Arial" w:cs="Arial"/>
                <w:sz w:val="20"/>
                <w:szCs w:val="20"/>
              </w:rPr>
              <w:t>20</w:t>
            </w:r>
          </w:p>
        </w:tc>
        <w:tc>
          <w:tcPr>
            <w:tcW w:w="446" w:type="pct"/>
            <w:vAlign w:val="center"/>
          </w:tcPr>
          <w:p w14:paraId="70F71B44" w14:textId="77777777" w:rsidR="00FA3848" w:rsidRPr="001D7F0A" w:rsidRDefault="00FA3848" w:rsidP="00E90ACE">
            <w:pPr>
              <w:spacing w:after="0"/>
              <w:jc w:val="center"/>
              <w:rPr>
                <w:rFonts w:ascii="Arial" w:eastAsia="Arial" w:hAnsi="Arial" w:cs="Arial"/>
                <w:sz w:val="20"/>
                <w:szCs w:val="20"/>
              </w:rPr>
            </w:pPr>
            <w:r w:rsidRPr="001D7F0A">
              <w:rPr>
                <w:rFonts w:ascii="Arial" w:eastAsia="Arial" w:hAnsi="Arial" w:cs="Arial"/>
                <w:sz w:val="20"/>
                <w:szCs w:val="20"/>
              </w:rPr>
              <w:t>100%</w:t>
            </w:r>
          </w:p>
        </w:tc>
      </w:tr>
    </w:tbl>
    <w:p w14:paraId="2795B124" w14:textId="77777777" w:rsidR="00FA3848" w:rsidRPr="001D7F0A" w:rsidRDefault="00FA3848" w:rsidP="00FA3848">
      <w:pPr>
        <w:rPr>
          <w:rFonts w:ascii="Arial" w:hAnsi="Arial" w:cs="Arial"/>
          <w:sz w:val="24"/>
          <w:szCs w:val="24"/>
        </w:rPr>
      </w:pPr>
    </w:p>
    <w:p w14:paraId="31B983D8" w14:textId="51C5E4A7" w:rsidR="00854533" w:rsidRPr="00854533" w:rsidRDefault="00854533">
      <w:pPr>
        <w:rPr>
          <w:rFonts w:ascii="Arial" w:hAnsi="Arial" w:cs="Arial"/>
          <w:sz w:val="24"/>
          <w:szCs w:val="24"/>
        </w:rPr>
      </w:pPr>
      <w:r w:rsidRPr="00854533">
        <w:rPr>
          <w:rFonts w:ascii="Arial" w:eastAsia="Arial" w:hAnsi="Arial" w:cs="Arial"/>
          <w:b/>
          <w:sz w:val="24"/>
          <w:szCs w:val="24"/>
        </w:rPr>
        <w:t xml:space="preserve">Theme </w:t>
      </w:r>
      <w:r w:rsidR="00FA3848">
        <w:rPr>
          <w:rFonts w:ascii="Arial" w:eastAsia="Arial" w:hAnsi="Arial" w:cs="Arial"/>
          <w:b/>
          <w:sz w:val="24"/>
          <w:szCs w:val="24"/>
        </w:rPr>
        <w:t>3</w:t>
      </w:r>
      <w:r w:rsidRPr="00854533">
        <w:rPr>
          <w:rFonts w:ascii="Arial" w:eastAsia="Arial" w:hAnsi="Arial" w:cs="Arial"/>
          <w:b/>
          <w:sz w:val="24"/>
          <w:szCs w:val="24"/>
        </w:rPr>
        <w:t>: Digital science communication</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4109"/>
        <w:gridCol w:w="708"/>
        <w:gridCol w:w="993"/>
        <w:gridCol w:w="634"/>
        <w:gridCol w:w="784"/>
      </w:tblGrid>
      <w:tr w:rsidR="003121F9" w:rsidRPr="001D7F0A" w14:paraId="35F24CEA" w14:textId="77777777" w:rsidTr="00935472">
        <w:trPr>
          <w:trHeight w:val="771"/>
        </w:trPr>
        <w:tc>
          <w:tcPr>
            <w:tcW w:w="886" w:type="pct"/>
            <w:vAlign w:val="center"/>
          </w:tcPr>
          <w:p w14:paraId="0FD91594" w14:textId="343CD2E4" w:rsidR="003121F9" w:rsidRPr="001D7F0A" w:rsidRDefault="001D7F0A" w:rsidP="00466E94">
            <w:pPr>
              <w:spacing w:after="0"/>
              <w:rPr>
                <w:rFonts w:ascii="Arial" w:eastAsia="Arial" w:hAnsi="Arial" w:cs="Arial"/>
                <w:b/>
                <w:sz w:val="20"/>
                <w:szCs w:val="20"/>
              </w:rPr>
            </w:pPr>
            <w:r w:rsidRPr="001D7F0A">
              <w:rPr>
                <w:rFonts w:ascii="Arial" w:eastAsia="Arial" w:hAnsi="Arial" w:cs="Arial"/>
                <w:b/>
                <w:sz w:val="20"/>
                <w:szCs w:val="20"/>
              </w:rPr>
              <w:t>Semantic domains</w:t>
            </w:r>
          </w:p>
        </w:tc>
        <w:tc>
          <w:tcPr>
            <w:tcW w:w="2339" w:type="pct"/>
            <w:vAlign w:val="center"/>
          </w:tcPr>
          <w:p w14:paraId="161D92A7" w14:textId="77777777"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Codes</w:t>
            </w:r>
          </w:p>
        </w:tc>
        <w:tc>
          <w:tcPr>
            <w:tcW w:w="968" w:type="pct"/>
            <w:gridSpan w:val="2"/>
            <w:vAlign w:val="center"/>
          </w:tcPr>
          <w:p w14:paraId="078FD9E0" w14:textId="77777777"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Groundedness</w:t>
            </w:r>
          </w:p>
          <w:p w14:paraId="34A62B9C" w14:textId="77777777"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Freq           %</w:t>
            </w:r>
          </w:p>
        </w:tc>
        <w:tc>
          <w:tcPr>
            <w:tcW w:w="807" w:type="pct"/>
            <w:gridSpan w:val="2"/>
            <w:vAlign w:val="center"/>
          </w:tcPr>
          <w:p w14:paraId="65E3D337" w14:textId="77777777"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Distribution</w:t>
            </w:r>
          </w:p>
          <w:p w14:paraId="702AD31F" w14:textId="35B09DAF" w:rsidR="003121F9" w:rsidRPr="001D7F0A" w:rsidRDefault="003121F9" w:rsidP="00466E94">
            <w:pPr>
              <w:spacing w:after="0"/>
              <w:rPr>
                <w:rFonts w:ascii="Arial" w:eastAsia="Arial" w:hAnsi="Arial" w:cs="Arial"/>
                <w:b/>
                <w:sz w:val="20"/>
                <w:szCs w:val="20"/>
              </w:rPr>
            </w:pPr>
            <w:r w:rsidRPr="001D7F0A">
              <w:rPr>
                <w:rFonts w:ascii="Arial" w:eastAsia="Arial" w:hAnsi="Arial" w:cs="Arial"/>
                <w:b/>
                <w:sz w:val="20"/>
                <w:szCs w:val="20"/>
              </w:rPr>
              <w:t>Doc.       %</w:t>
            </w:r>
          </w:p>
        </w:tc>
      </w:tr>
      <w:tr w:rsidR="001D7F0A" w:rsidRPr="001D7F0A" w14:paraId="13C86B56" w14:textId="77777777" w:rsidTr="00935472">
        <w:trPr>
          <w:trHeight w:val="300"/>
        </w:trPr>
        <w:tc>
          <w:tcPr>
            <w:tcW w:w="886" w:type="pct"/>
            <w:vAlign w:val="center"/>
          </w:tcPr>
          <w:p w14:paraId="4D112251" w14:textId="66DFC661"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Digital science communication</w:t>
            </w:r>
          </w:p>
        </w:tc>
        <w:tc>
          <w:tcPr>
            <w:tcW w:w="2339" w:type="pct"/>
            <w:vAlign w:val="center"/>
          </w:tcPr>
          <w:p w14:paraId="5A6603D3" w14:textId="77777777" w:rsidR="001D7F0A" w:rsidRDefault="003121F9" w:rsidP="00466E94">
            <w:pPr>
              <w:spacing w:after="0"/>
              <w:rPr>
                <w:rFonts w:ascii="Arial" w:eastAsia="Arial" w:hAnsi="Arial" w:cs="Arial"/>
                <w:i/>
                <w:iCs/>
                <w:sz w:val="20"/>
                <w:szCs w:val="20"/>
              </w:rPr>
            </w:pPr>
            <w:r w:rsidRPr="001D7F0A">
              <w:rPr>
                <w:rFonts w:ascii="Arial" w:eastAsia="Arial" w:hAnsi="Arial" w:cs="Arial"/>
                <w:sz w:val="20"/>
                <w:szCs w:val="20"/>
              </w:rPr>
              <w:t>V</w:t>
            </w:r>
            <w:r w:rsidRPr="001D7F0A">
              <w:rPr>
                <w:rFonts w:ascii="Arial" w:eastAsia="Arial" w:hAnsi="Arial" w:cs="Arial"/>
                <w:i/>
                <w:iCs/>
                <w:sz w:val="20"/>
                <w:szCs w:val="20"/>
              </w:rPr>
              <w:t xml:space="preserve">ideo creation, </w:t>
            </w:r>
          </w:p>
          <w:p w14:paraId="02277725"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social media activity, </w:t>
            </w:r>
          </w:p>
          <w:p w14:paraId="403E3C2E"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parascientific genres, </w:t>
            </w:r>
          </w:p>
          <w:p w14:paraId="0477AE3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social media as amplifier of face-to-face activities, </w:t>
            </w:r>
          </w:p>
          <w:p w14:paraId="78905F2E" w14:textId="2E977BDE"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online talks, </w:t>
            </w:r>
          </w:p>
          <w:p w14:paraId="5C6F2FA9"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podcast, </w:t>
            </w:r>
          </w:p>
          <w:p w14:paraId="1D830E22" w14:textId="3F8E9822"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uploading materials in repositories, </w:t>
            </w:r>
          </w:p>
          <w:p w14:paraId="6B2AB09C"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websites, </w:t>
            </w:r>
          </w:p>
          <w:p w14:paraId="605884A9"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online gamified activities, </w:t>
            </w:r>
          </w:p>
          <w:p w14:paraId="20110FE4"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infographics, </w:t>
            </w:r>
          </w:p>
          <w:p w14:paraId="022E26AE" w14:textId="3EE631CB"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citizen science projects, </w:t>
            </w:r>
          </w:p>
          <w:p w14:paraId="67F7FE95"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online meetings, </w:t>
            </w:r>
          </w:p>
          <w:p w14:paraId="31ED12CD" w14:textId="499B5AD2"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online teaching</w:t>
            </w:r>
          </w:p>
          <w:p w14:paraId="77599E60" w14:textId="7696394A" w:rsidR="00466E94" w:rsidRPr="001D7F0A" w:rsidRDefault="00466E94" w:rsidP="00466E94">
            <w:pPr>
              <w:spacing w:after="0"/>
              <w:rPr>
                <w:rFonts w:ascii="Arial" w:eastAsia="Arial" w:hAnsi="Arial" w:cs="Arial"/>
                <w:sz w:val="20"/>
                <w:szCs w:val="20"/>
              </w:rPr>
            </w:pPr>
          </w:p>
        </w:tc>
        <w:tc>
          <w:tcPr>
            <w:tcW w:w="403" w:type="pct"/>
            <w:vAlign w:val="center"/>
          </w:tcPr>
          <w:p w14:paraId="255E58EA" w14:textId="6CB8E6D2"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156</w:t>
            </w:r>
          </w:p>
        </w:tc>
        <w:tc>
          <w:tcPr>
            <w:tcW w:w="565" w:type="pct"/>
            <w:vAlign w:val="center"/>
          </w:tcPr>
          <w:p w14:paraId="2F85DA88" w14:textId="12B413D3"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14.25</w:t>
            </w:r>
            <w:r w:rsidR="003121F9" w:rsidRPr="001D7F0A">
              <w:rPr>
                <w:rFonts w:ascii="Arial" w:eastAsia="Arial" w:hAnsi="Arial" w:cs="Arial"/>
                <w:sz w:val="20"/>
                <w:szCs w:val="20"/>
              </w:rPr>
              <w:t>%</w:t>
            </w:r>
          </w:p>
        </w:tc>
        <w:tc>
          <w:tcPr>
            <w:tcW w:w="361" w:type="pct"/>
            <w:vAlign w:val="center"/>
          </w:tcPr>
          <w:p w14:paraId="3D1D5EDC"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46" w:type="pct"/>
            <w:vAlign w:val="center"/>
          </w:tcPr>
          <w:p w14:paraId="2ACCF464"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1D7F0A" w:rsidRPr="001D7F0A" w14:paraId="432EF558" w14:textId="77777777" w:rsidTr="00935472">
        <w:trPr>
          <w:trHeight w:val="320"/>
        </w:trPr>
        <w:tc>
          <w:tcPr>
            <w:tcW w:w="886" w:type="pct"/>
            <w:vAlign w:val="center"/>
          </w:tcPr>
          <w:p w14:paraId="130D514A" w14:textId="157EF496"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Digital tools</w:t>
            </w:r>
          </w:p>
        </w:tc>
        <w:tc>
          <w:tcPr>
            <w:tcW w:w="2339" w:type="pct"/>
            <w:vAlign w:val="center"/>
          </w:tcPr>
          <w:p w14:paraId="412FC208"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Twitter,</w:t>
            </w:r>
          </w:p>
          <w:p w14:paraId="7E950CA8"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presentation-related software, </w:t>
            </w:r>
          </w:p>
          <w:p w14:paraId="022E83DD" w14:textId="77777777"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graphical design software, </w:t>
            </w:r>
          </w:p>
          <w:p w14:paraId="32713F01" w14:textId="37138051"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Instagram, </w:t>
            </w:r>
          </w:p>
          <w:p w14:paraId="13637D44" w14:textId="77777777"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never use</w:t>
            </w:r>
            <w:r w:rsidR="001D7F0A" w:rsidRPr="00854533">
              <w:rPr>
                <w:rFonts w:ascii="Arial" w:eastAsia="Arial" w:hAnsi="Arial" w:cs="Arial"/>
                <w:i/>
                <w:iCs/>
                <w:sz w:val="20"/>
                <w:szCs w:val="20"/>
              </w:rPr>
              <w:t>s</w:t>
            </w:r>
            <w:r w:rsidRPr="00854533">
              <w:rPr>
                <w:rFonts w:ascii="Arial" w:eastAsia="Arial" w:hAnsi="Arial" w:cs="Arial"/>
                <w:i/>
                <w:iCs/>
                <w:sz w:val="20"/>
                <w:szCs w:val="20"/>
              </w:rPr>
              <w:t xml:space="preserve"> social media, </w:t>
            </w:r>
          </w:p>
          <w:p w14:paraId="47E4CC68" w14:textId="77777777"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LinkedIn, </w:t>
            </w:r>
          </w:p>
          <w:p w14:paraId="7492E19C" w14:textId="6AC94EE6"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translation tools, </w:t>
            </w:r>
          </w:p>
          <w:p w14:paraId="10C081A6" w14:textId="77777777" w:rsidR="001D7F0A"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potential of social media, </w:t>
            </w:r>
          </w:p>
          <w:p w14:paraId="11EB6FFC" w14:textId="77777777" w:rsidR="001D7F0A"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Facebook</w:t>
            </w:r>
            <w:r w:rsidRPr="001D7F0A">
              <w:rPr>
                <w:rFonts w:ascii="Arial" w:eastAsia="Arial" w:hAnsi="Arial" w:cs="Arial"/>
                <w:i/>
                <w:iCs/>
                <w:sz w:val="20"/>
                <w:szCs w:val="20"/>
              </w:rPr>
              <w:t xml:space="preserve">, </w:t>
            </w:r>
          </w:p>
          <w:p w14:paraId="301EBFBB"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YouTube, </w:t>
            </w:r>
          </w:p>
          <w:p w14:paraId="6BE08BDF"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Videoconferencing software, </w:t>
            </w:r>
          </w:p>
          <w:p w14:paraId="0D9AB356"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video making software, </w:t>
            </w:r>
          </w:p>
          <w:p w14:paraId="338BB40A"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TikTok, blog platforms, </w:t>
            </w:r>
          </w:p>
          <w:p w14:paraId="781FDF24"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Collaborative tools, </w:t>
            </w:r>
          </w:p>
          <w:p w14:paraId="6179916D" w14:textId="77777777" w:rsid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Google maps, </w:t>
            </w:r>
          </w:p>
          <w:p w14:paraId="17E687AB" w14:textId="79C04DE7"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writing tools</w:t>
            </w:r>
          </w:p>
          <w:p w14:paraId="443C6715" w14:textId="5D2128BF" w:rsidR="00466E94" w:rsidRPr="001D7F0A" w:rsidRDefault="00466E94" w:rsidP="00466E94">
            <w:pPr>
              <w:spacing w:after="0"/>
              <w:rPr>
                <w:rFonts w:ascii="Arial" w:eastAsia="Arial" w:hAnsi="Arial" w:cs="Arial"/>
                <w:sz w:val="20"/>
                <w:szCs w:val="20"/>
              </w:rPr>
            </w:pPr>
          </w:p>
        </w:tc>
        <w:tc>
          <w:tcPr>
            <w:tcW w:w="403" w:type="pct"/>
            <w:vAlign w:val="center"/>
          </w:tcPr>
          <w:p w14:paraId="00F42E4C" w14:textId="441DBF30"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85</w:t>
            </w:r>
          </w:p>
        </w:tc>
        <w:tc>
          <w:tcPr>
            <w:tcW w:w="565" w:type="pct"/>
            <w:vAlign w:val="center"/>
          </w:tcPr>
          <w:p w14:paraId="32A0C5BE" w14:textId="1ED85301"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7.76</w:t>
            </w:r>
            <w:r w:rsidR="003121F9" w:rsidRPr="001D7F0A">
              <w:rPr>
                <w:rFonts w:ascii="Arial" w:eastAsia="Arial" w:hAnsi="Arial" w:cs="Arial"/>
                <w:sz w:val="20"/>
                <w:szCs w:val="20"/>
              </w:rPr>
              <w:t>%</w:t>
            </w:r>
          </w:p>
        </w:tc>
        <w:tc>
          <w:tcPr>
            <w:tcW w:w="361" w:type="pct"/>
            <w:vAlign w:val="center"/>
          </w:tcPr>
          <w:p w14:paraId="5CCEE356"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20</w:t>
            </w:r>
          </w:p>
        </w:tc>
        <w:tc>
          <w:tcPr>
            <w:tcW w:w="446" w:type="pct"/>
            <w:vAlign w:val="center"/>
          </w:tcPr>
          <w:p w14:paraId="07F4535E"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100%</w:t>
            </w:r>
          </w:p>
        </w:tc>
      </w:tr>
      <w:tr w:rsidR="00A77F13" w:rsidRPr="001D7F0A" w14:paraId="5F2D3D0C" w14:textId="77777777" w:rsidTr="00935472">
        <w:trPr>
          <w:trHeight w:val="300"/>
        </w:trPr>
        <w:tc>
          <w:tcPr>
            <w:tcW w:w="886" w:type="pct"/>
            <w:vAlign w:val="center"/>
          </w:tcPr>
          <w:p w14:paraId="1CE024C1" w14:textId="03C48163" w:rsidR="00A77F13" w:rsidRPr="001D7F0A" w:rsidRDefault="00A77F13" w:rsidP="00A77F13">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Value of digitalization</w:t>
            </w:r>
          </w:p>
        </w:tc>
        <w:tc>
          <w:tcPr>
            <w:tcW w:w="2339" w:type="pct"/>
            <w:vAlign w:val="center"/>
          </w:tcPr>
          <w:p w14:paraId="0D17E8BA" w14:textId="209F7303" w:rsidR="00A77F13" w:rsidRPr="00854533" w:rsidRDefault="00A77F13" w:rsidP="00A77F13">
            <w:pPr>
              <w:spacing w:after="0"/>
              <w:rPr>
                <w:rFonts w:ascii="Arial" w:eastAsia="Arial" w:hAnsi="Arial" w:cs="Arial"/>
                <w:i/>
                <w:iCs/>
                <w:sz w:val="20"/>
                <w:szCs w:val="20"/>
              </w:rPr>
            </w:pPr>
            <w:r w:rsidRPr="00854533">
              <w:rPr>
                <w:rFonts w:ascii="Arial" w:eastAsia="Arial" w:hAnsi="Arial" w:cs="Arial"/>
                <w:i/>
                <w:iCs/>
                <w:sz w:val="20"/>
                <w:szCs w:val="20"/>
              </w:rPr>
              <w:t>Positive value of digitali</w:t>
            </w:r>
            <w:r>
              <w:rPr>
                <w:rFonts w:ascii="Arial" w:eastAsia="Arial" w:hAnsi="Arial" w:cs="Arial"/>
                <w:i/>
                <w:iCs/>
                <w:sz w:val="20"/>
                <w:szCs w:val="20"/>
              </w:rPr>
              <w:t>z</w:t>
            </w:r>
            <w:r w:rsidRPr="00854533">
              <w:rPr>
                <w:rFonts w:ascii="Arial" w:eastAsia="Arial" w:hAnsi="Arial" w:cs="Arial"/>
                <w:i/>
                <w:iCs/>
                <w:sz w:val="20"/>
                <w:szCs w:val="20"/>
              </w:rPr>
              <w:t xml:space="preserve">ation, </w:t>
            </w:r>
          </w:p>
          <w:p w14:paraId="02FC006F" w14:textId="77777777" w:rsidR="00A77F13" w:rsidRPr="00854533" w:rsidRDefault="00A77F13" w:rsidP="00A77F13">
            <w:pPr>
              <w:spacing w:after="0"/>
              <w:rPr>
                <w:rFonts w:ascii="Arial" w:eastAsia="Arial" w:hAnsi="Arial" w:cs="Arial"/>
                <w:i/>
                <w:iCs/>
                <w:sz w:val="20"/>
                <w:szCs w:val="20"/>
              </w:rPr>
            </w:pPr>
            <w:r w:rsidRPr="00854533">
              <w:rPr>
                <w:rFonts w:ascii="Arial" w:eastAsia="Arial" w:hAnsi="Arial" w:cs="Arial"/>
                <w:i/>
                <w:iCs/>
                <w:sz w:val="20"/>
                <w:szCs w:val="20"/>
              </w:rPr>
              <w:t xml:space="preserve">positive value of face-to-face activities, </w:t>
            </w:r>
          </w:p>
          <w:p w14:paraId="33E2E46C" w14:textId="5B01057F" w:rsidR="00A77F13" w:rsidRPr="00854533" w:rsidRDefault="00A77F13" w:rsidP="00A77F13">
            <w:pPr>
              <w:spacing w:after="0"/>
              <w:rPr>
                <w:rFonts w:ascii="Arial" w:eastAsia="Arial" w:hAnsi="Arial" w:cs="Arial"/>
                <w:i/>
                <w:iCs/>
                <w:sz w:val="20"/>
                <w:szCs w:val="20"/>
              </w:rPr>
            </w:pPr>
            <w:r w:rsidRPr="00854533">
              <w:rPr>
                <w:rFonts w:ascii="Arial" w:eastAsia="Arial" w:hAnsi="Arial" w:cs="Arial"/>
                <w:i/>
                <w:iCs/>
                <w:sz w:val="20"/>
                <w:szCs w:val="20"/>
              </w:rPr>
              <w:lastRenderedPageBreak/>
              <w:t>unclear value of digitali</w:t>
            </w:r>
            <w:r>
              <w:rPr>
                <w:rFonts w:ascii="Arial" w:eastAsia="Arial" w:hAnsi="Arial" w:cs="Arial"/>
                <w:i/>
                <w:iCs/>
                <w:sz w:val="20"/>
                <w:szCs w:val="20"/>
              </w:rPr>
              <w:t>z</w:t>
            </w:r>
            <w:r w:rsidRPr="00854533">
              <w:rPr>
                <w:rFonts w:ascii="Arial" w:eastAsia="Arial" w:hAnsi="Arial" w:cs="Arial"/>
                <w:i/>
                <w:iCs/>
                <w:sz w:val="20"/>
                <w:szCs w:val="20"/>
              </w:rPr>
              <w:t xml:space="preserve">ation, </w:t>
            </w:r>
          </w:p>
          <w:p w14:paraId="1F6DD372" w14:textId="77777777" w:rsidR="00A77F13" w:rsidRPr="00854533" w:rsidRDefault="00A77F13" w:rsidP="00A77F13">
            <w:pPr>
              <w:spacing w:after="0"/>
              <w:rPr>
                <w:rFonts w:ascii="Arial" w:eastAsia="Arial" w:hAnsi="Arial" w:cs="Arial"/>
                <w:i/>
                <w:iCs/>
                <w:sz w:val="20"/>
                <w:szCs w:val="20"/>
              </w:rPr>
            </w:pPr>
            <w:r w:rsidRPr="00854533">
              <w:rPr>
                <w:rFonts w:ascii="Arial" w:eastAsia="Arial" w:hAnsi="Arial" w:cs="Arial"/>
                <w:i/>
                <w:iCs/>
                <w:sz w:val="20"/>
                <w:szCs w:val="20"/>
              </w:rPr>
              <w:t xml:space="preserve">digital transformation value, </w:t>
            </w:r>
          </w:p>
          <w:p w14:paraId="5759DF6D" w14:textId="2D1607E5" w:rsidR="00A77F13" w:rsidRPr="00854533" w:rsidRDefault="00A77F13" w:rsidP="00A77F13">
            <w:pPr>
              <w:spacing w:after="0"/>
              <w:rPr>
                <w:rFonts w:ascii="Arial" w:eastAsia="Arial" w:hAnsi="Arial" w:cs="Arial"/>
                <w:i/>
                <w:iCs/>
                <w:sz w:val="20"/>
                <w:szCs w:val="20"/>
              </w:rPr>
            </w:pPr>
            <w:r w:rsidRPr="00854533">
              <w:rPr>
                <w:rFonts w:ascii="Arial" w:eastAsia="Arial" w:hAnsi="Arial" w:cs="Arial"/>
                <w:i/>
                <w:iCs/>
                <w:sz w:val="20"/>
                <w:szCs w:val="20"/>
              </w:rPr>
              <w:t>negative value of digitali</w:t>
            </w:r>
            <w:r>
              <w:rPr>
                <w:rFonts w:ascii="Arial" w:eastAsia="Arial" w:hAnsi="Arial" w:cs="Arial"/>
                <w:i/>
                <w:iCs/>
                <w:sz w:val="20"/>
                <w:szCs w:val="20"/>
              </w:rPr>
              <w:t>z</w:t>
            </w:r>
            <w:r w:rsidRPr="00854533">
              <w:rPr>
                <w:rFonts w:ascii="Arial" w:eastAsia="Arial" w:hAnsi="Arial" w:cs="Arial"/>
                <w:i/>
                <w:iCs/>
                <w:sz w:val="20"/>
                <w:szCs w:val="20"/>
              </w:rPr>
              <w:t>ation</w:t>
            </w:r>
          </w:p>
          <w:p w14:paraId="3E18243D" w14:textId="2BE4CE21" w:rsidR="00A77F13" w:rsidRPr="00854533" w:rsidRDefault="00A77F13" w:rsidP="00A77F13">
            <w:pPr>
              <w:spacing w:after="0"/>
              <w:rPr>
                <w:rFonts w:ascii="Arial" w:eastAsia="Arial" w:hAnsi="Arial" w:cs="Arial"/>
                <w:sz w:val="20"/>
                <w:szCs w:val="20"/>
              </w:rPr>
            </w:pPr>
          </w:p>
        </w:tc>
        <w:tc>
          <w:tcPr>
            <w:tcW w:w="403" w:type="pct"/>
            <w:vAlign w:val="center"/>
          </w:tcPr>
          <w:p w14:paraId="5DEEC3D9" w14:textId="5D69C785"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lastRenderedPageBreak/>
              <w:t>48</w:t>
            </w:r>
          </w:p>
        </w:tc>
        <w:tc>
          <w:tcPr>
            <w:tcW w:w="565" w:type="pct"/>
            <w:vAlign w:val="center"/>
          </w:tcPr>
          <w:p w14:paraId="2BDC3D77" w14:textId="3BFA815E" w:rsidR="00A77F13" w:rsidRPr="001D7F0A" w:rsidRDefault="00A77F13" w:rsidP="00A77F13">
            <w:pPr>
              <w:spacing w:after="0"/>
              <w:jc w:val="center"/>
              <w:rPr>
                <w:rFonts w:ascii="Arial" w:eastAsia="Arial" w:hAnsi="Arial" w:cs="Arial"/>
                <w:sz w:val="20"/>
                <w:szCs w:val="20"/>
              </w:rPr>
            </w:pPr>
            <w:r>
              <w:rPr>
                <w:rFonts w:ascii="Arial" w:eastAsia="Arial" w:hAnsi="Arial" w:cs="Arial"/>
                <w:sz w:val="20"/>
                <w:szCs w:val="20"/>
              </w:rPr>
              <w:t>4.38</w:t>
            </w:r>
            <w:r w:rsidRPr="001D7F0A">
              <w:rPr>
                <w:rFonts w:ascii="Arial" w:eastAsia="Arial" w:hAnsi="Arial" w:cs="Arial"/>
                <w:sz w:val="20"/>
                <w:szCs w:val="20"/>
              </w:rPr>
              <w:t>%</w:t>
            </w:r>
          </w:p>
        </w:tc>
        <w:tc>
          <w:tcPr>
            <w:tcW w:w="361" w:type="pct"/>
            <w:vAlign w:val="center"/>
          </w:tcPr>
          <w:p w14:paraId="3B2ECBB5" w14:textId="259398C2"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t>17</w:t>
            </w:r>
          </w:p>
        </w:tc>
        <w:tc>
          <w:tcPr>
            <w:tcW w:w="446" w:type="pct"/>
            <w:vAlign w:val="center"/>
          </w:tcPr>
          <w:p w14:paraId="0D49B18E" w14:textId="219CF8A2" w:rsidR="00A77F13" w:rsidRPr="001D7F0A" w:rsidRDefault="00A77F13" w:rsidP="00A77F13">
            <w:pPr>
              <w:spacing w:after="0"/>
              <w:jc w:val="center"/>
              <w:rPr>
                <w:rFonts w:ascii="Arial" w:eastAsia="Arial" w:hAnsi="Arial" w:cs="Arial"/>
                <w:sz w:val="20"/>
                <w:szCs w:val="20"/>
              </w:rPr>
            </w:pPr>
            <w:r w:rsidRPr="001D7F0A">
              <w:rPr>
                <w:rFonts w:ascii="Arial" w:eastAsia="Arial" w:hAnsi="Arial" w:cs="Arial"/>
                <w:sz w:val="20"/>
                <w:szCs w:val="20"/>
              </w:rPr>
              <w:t>85%</w:t>
            </w:r>
          </w:p>
        </w:tc>
      </w:tr>
      <w:tr w:rsidR="001D7F0A" w:rsidRPr="001D7F0A" w14:paraId="1FE3BB06" w14:textId="77777777" w:rsidTr="00935472">
        <w:trPr>
          <w:trHeight w:val="300"/>
        </w:trPr>
        <w:tc>
          <w:tcPr>
            <w:tcW w:w="886" w:type="pct"/>
            <w:vAlign w:val="center"/>
          </w:tcPr>
          <w:p w14:paraId="40172382" w14:textId="5BC9712A"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Feedback</w:t>
            </w:r>
          </w:p>
        </w:tc>
        <w:tc>
          <w:tcPr>
            <w:tcW w:w="2339" w:type="pct"/>
            <w:vAlign w:val="center"/>
          </w:tcPr>
          <w:p w14:paraId="14C2B52D" w14:textId="77777777"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Positive feedback, </w:t>
            </w:r>
          </w:p>
          <w:p w14:paraId="6E9FD680" w14:textId="77777777"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receives feedback on social media, </w:t>
            </w:r>
          </w:p>
          <w:p w14:paraId="3EBFD9E3" w14:textId="77777777"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receives unknown feedback, </w:t>
            </w:r>
          </w:p>
          <w:p w14:paraId="40175B6E" w14:textId="77777777"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receives feedback in Q&amp;A chats, </w:t>
            </w:r>
          </w:p>
          <w:p w14:paraId="4A02AD64" w14:textId="77777777"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receives feedback in surveys, </w:t>
            </w:r>
          </w:p>
          <w:p w14:paraId="434A916A" w14:textId="1EB96920" w:rsidR="00854533" w:rsidRPr="00854533" w:rsidRDefault="003121F9" w:rsidP="00466E94">
            <w:pPr>
              <w:spacing w:after="0"/>
              <w:rPr>
                <w:rFonts w:ascii="Arial" w:eastAsia="Arial" w:hAnsi="Arial" w:cs="Arial"/>
                <w:i/>
                <w:iCs/>
                <w:sz w:val="20"/>
                <w:szCs w:val="20"/>
              </w:rPr>
            </w:pPr>
            <w:r w:rsidRPr="00854533">
              <w:rPr>
                <w:rFonts w:ascii="Arial" w:eastAsia="Arial" w:hAnsi="Arial" w:cs="Arial"/>
                <w:i/>
                <w:iCs/>
                <w:sz w:val="20"/>
                <w:szCs w:val="20"/>
              </w:rPr>
              <w:t xml:space="preserve">receives feedback in written comments, </w:t>
            </w:r>
          </w:p>
          <w:p w14:paraId="1A43A018" w14:textId="408FE1BB" w:rsidR="003121F9" w:rsidRPr="00854533" w:rsidRDefault="003121F9" w:rsidP="00466E94">
            <w:pPr>
              <w:spacing w:after="0"/>
              <w:rPr>
                <w:rFonts w:ascii="Arial" w:eastAsia="Arial" w:hAnsi="Arial" w:cs="Arial"/>
                <w:sz w:val="20"/>
                <w:szCs w:val="20"/>
              </w:rPr>
            </w:pPr>
            <w:r w:rsidRPr="00854533">
              <w:rPr>
                <w:rFonts w:ascii="Arial" w:eastAsia="Arial" w:hAnsi="Arial" w:cs="Arial"/>
                <w:i/>
                <w:iCs/>
                <w:sz w:val="20"/>
                <w:szCs w:val="20"/>
              </w:rPr>
              <w:t>receives feedback in face-to-face activities</w:t>
            </w:r>
          </w:p>
          <w:p w14:paraId="266E6E5A" w14:textId="228E1312" w:rsidR="00466E94" w:rsidRPr="00854533" w:rsidRDefault="00466E94" w:rsidP="00466E94">
            <w:pPr>
              <w:spacing w:after="0"/>
              <w:rPr>
                <w:rFonts w:ascii="Arial" w:eastAsia="Arial" w:hAnsi="Arial" w:cs="Arial"/>
                <w:sz w:val="20"/>
                <w:szCs w:val="20"/>
              </w:rPr>
            </w:pPr>
          </w:p>
        </w:tc>
        <w:tc>
          <w:tcPr>
            <w:tcW w:w="403" w:type="pct"/>
            <w:vAlign w:val="center"/>
          </w:tcPr>
          <w:p w14:paraId="52BA161B" w14:textId="3F3319B8"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37</w:t>
            </w:r>
          </w:p>
        </w:tc>
        <w:tc>
          <w:tcPr>
            <w:tcW w:w="565" w:type="pct"/>
            <w:vAlign w:val="center"/>
          </w:tcPr>
          <w:p w14:paraId="47EEE885" w14:textId="465BAA0E"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3.</w:t>
            </w:r>
            <w:r w:rsidR="00A77F13">
              <w:rPr>
                <w:rFonts w:ascii="Arial" w:eastAsia="Arial" w:hAnsi="Arial" w:cs="Arial"/>
                <w:sz w:val="20"/>
                <w:szCs w:val="20"/>
              </w:rPr>
              <w:t>38</w:t>
            </w:r>
            <w:r w:rsidRPr="001D7F0A">
              <w:rPr>
                <w:rFonts w:ascii="Arial" w:eastAsia="Arial" w:hAnsi="Arial" w:cs="Arial"/>
                <w:sz w:val="20"/>
                <w:szCs w:val="20"/>
              </w:rPr>
              <w:t>%</w:t>
            </w:r>
          </w:p>
        </w:tc>
        <w:tc>
          <w:tcPr>
            <w:tcW w:w="361" w:type="pct"/>
            <w:vAlign w:val="center"/>
          </w:tcPr>
          <w:p w14:paraId="335B0092"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18</w:t>
            </w:r>
          </w:p>
        </w:tc>
        <w:tc>
          <w:tcPr>
            <w:tcW w:w="446" w:type="pct"/>
            <w:vAlign w:val="center"/>
          </w:tcPr>
          <w:p w14:paraId="4531BB1A" w14:textId="77777777"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90%</w:t>
            </w:r>
          </w:p>
        </w:tc>
      </w:tr>
      <w:tr w:rsidR="001D7F0A" w:rsidRPr="001D7F0A" w14:paraId="6EF28C8F" w14:textId="77777777" w:rsidTr="00935472">
        <w:trPr>
          <w:trHeight w:val="300"/>
        </w:trPr>
        <w:tc>
          <w:tcPr>
            <w:tcW w:w="886" w:type="pct"/>
            <w:vAlign w:val="center"/>
          </w:tcPr>
          <w:p w14:paraId="277D9A9B" w14:textId="534D6931" w:rsidR="003121F9" w:rsidRPr="001D7F0A" w:rsidRDefault="003121F9" w:rsidP="00466E94">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Artificial intelligence</w:t>
            </w:r>
          </w:p>
        </w:tc>
        <w:tc>
          <w:tcPr>
            <w:tcW w:w="2339" w:type="pct"/>
            <w:vAlign w:val="center"/>
          </w:tcPr>
          <w:p w14:paraId="52AB0FAE"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Never uses AI, </w:t>
            </w:r>
          </w:p>
          <w:p w14:paraId="22FC21CF"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critical attitude towards AI, </w:t>
            </w:r>
          </w:p>
          <w:p w14:paraId="377F87E9"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uses AI for revisions/style, </w:t>
            </w:r>
          </w:p>
          <w:p w14:paraId="0432A72C"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uses AI for visuals, </w:t>
            </w:r>
          </w:p>
          <w:p w14:paraId="193E93F0"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occasional use of AI, </w:t>
            </w:r>
          </w:p>
          <w:p w14:paraId="67C0EC88"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acknowledges AI potential, </w:t>
            </w:r>
          </w:p>
          <w:p w14:paraId="5E3B3693"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uses AI for brainstorming, </w:t>
            </w:r>
          </w:p>
          <w:p w14:paraId="229732C8" w14:textId="77777777" w:rsidR="00854533"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 xml:space="preserve">sometimes uses AI, </w:t>
            </w:r>
          </w:p>
          <w:p w14:paraId="4A0D0E7B" w14:textId="20A98670" w:rsidR="003121F9" w:rsidRPr="001D7F0A" w:rsidRDefault="003121F9" w:rsidP="00466E94">
            <w:pPr>
              <w:spacing w:after="0"/>
              <w:rPr>
                <w:rFonts w:ascii="Arial" w:eastAsia="Arial" w:hAnsi="Arial" w:cs="Arial"/>
                <w:i/>
                <w:iCs/>
                <w:sz w:val="20"/>
                <w:szCs w:val="20"/>
              </w:rPr>
            </w:pPr>
            <w:r w:rsidRPr="001D7F0A">
              <w:rPr>
                <w:rFonts w:ascii="Arial" w:eastAsia="Arial" w:hAnsi="Arial" w:cs="Arial"/>
                <w:i/>
                <w:iCs/>
                <w:sz w:val="20"/>
                <w:szCs w:val="20"/>
              </w:rPr>
              <w:t>uses AI for repetitive tasks</w:t>
            </w:r>
          </w:p>
          <w:p w14:paraId="21F0DA7D" w14:textId="4BDF1AC8" w:rsidR="00466E94" w:rsidRPr="001D7F0A" w:rsidRDefault="00466E94" w:rsidP="00466E94">
            <w:pPr>
              <w:spacing w:after="0"/>
              <w:rPr>
                <w:rFonts w:ascii="Arial" w:eastAsia="Arial" w:hAnsi="Arial" w:cs="Arial"/>
                <w:sz w:val="20"/>
                <w:szCs w:val="20"/>
              </w:rPr>
            </w:pPr>
          </w:p>
        </w:tc>
        <w:tc>
          <w:tcPr>
            <w:tcW w:w="403" w:type="pct"/>
            <w:vAlign w:val="center"/>
          </w:tcPr>
          <w:p w14:paraId="18A0ED93" w14:textId="758C499C"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32</w:t>
            </w:r>
          </w:p>
        </w:tc>
        <w:tc>
          <w:tcPr>
            <w:tcW w:w="565" w:type="pct"/>
            <w:vAlign w:val="center"/>
          </w:tcPr>
          <w:p w14:paraId="70C6DBE5" w14:textId="55497151" w:rsidR="003121F9" w:rsidRPr="001D7F0A" w:rsidRDefault="003121F9" w:rsidP="00466E94">
            <w:pPr>
              <w:spacing w:after="0"/>
              <w:jc w:val="center"/>
              <w:rPr>
                <w:rFonts w:ascii="Arial" w:eastAsia="Arial" w:hAnsi="Arial" w:cs="Arial"/>
                <w:sz w:val="20"/>
                <w:szCs w:val="20"/>
              </w:rPr>
            </w:pPr>
            <w:r w:rsidRPr="001D7F0A">
              <w:rPr>
                <w:rFonts w:ascii="Arial" w:eastAsia="Arial" w:hAnsi="Arial" w:cs="Arial"/>
                <w:sz w:val="20"/>
                <w:szCs w:val="20"/>
              </w:rPr>
              <w:t>2.</w:t>
            </w:r>
            <w:r w:rsidR="00A77F13">
              <w:rPr>
                <w:rFonts w:ascii="Arial" w:eastAsia="Arial" w:hAnsi="Arial" w:cs="Arial"/>
                <w:sz w:val="20"/>
                <w:szCs w:val="20"/>
              </w:rPr>
              <w:t>92</w:t>
            </w:r>
            <w:r w:rsidRPr="001D7F0A">
              <w:rPr>
                <w:rFonts w:ascii="Arial" w:eastAsia="Arial" w:hAnsi="Arial" w:cs="Arial"/>
                <w:sz w:val="20"/>
                <w:szCs w:val="20"/>
              </w:rPr>
              <w:t>%</w:t>
            </w:r>
          </w:p>
        </w:tc>
        <w:tc>
          <w:tcPr>
            <w:tcW w:w="361" w:type="pct"/>
            <w:vAlign w:val="center"/>
          </w:tcPr>
          <w:p w14:paraId="17EEC293" w14:textId="039C7560"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20</w:t>
            </w:r>
          </w:p>
        </w:tc>
        <w:tc>
          <w:tcPr>
            <w:tcW w:w="446" w:type="pct"/>
            <w:vAlign w:val="center"/>
          </w:tcPr>
          <w:p w14:paraId="3DAB47E9" w14:textId="0CB65175" w:rsidR="003121F9" w:rsidRPr="001D7F0A" w:rsidRDefault="00A77F13" w:rsidP="00466E94">
            <w:pPr>
              <w:spacing w:after="0"/>
              <w:jc w:val="center"/>
              <w:rPr>
                <w:rFonts w:ascii="Arial" w:eastAsia="Arial" w:hAnsi="Arial" w:cs="Arial"/>
                <w:sz w:val="20"/>
                <w:szCs w:val="20"/>
              </w:rPr>
            </w:pPr>
            <w:r>
              <w:rPr>
                <w:rFonts w:ascii="Arial" w:eastAsia="Arial" w:hAnsi="Arial" w:cs="Arial"/>
                <w:sz w:val="20"/>
                <w:szCs w:val="20"/>
              </w:rPr>
              <w:t>10</w:t>
            </w:r>
            <w:r w:rsidR="003121F9" w:rsidRPr="001D7F0A">
              <w:rPr>
                <w:rFonts w:ascii="Arial" w:eastAsia="Arial" w:hAnsi="Arial" w:cs="Arial"/>
                <w:sz w:val="20"/>
                <w:szCs w:val="20"/>
              </w:rPr>
              <w:t>0%</w:t>
            </w:r>
          </w:p>
        </w:tc>
      </w:tr>
    </w:tbl>
    <w:p w14:paraId="74A0EE5F" w14:textId="77777777" w:rsidR="001D7F0A" w:rsidRDefault="001D7F0A">
      <w:pPr>
        <w:rPr>
          <w:rFonts w:ascii="Arial" w:hAnsi="Arial" w:cs="Arial"/>
          <w:sz w:val="24"/>
          <w:szCs w:val="24"/>
        </w:rPr>
      </w:pPr>
    </w:p>
    <w:p w14:paraId="00DE6A02" w14:textId="403474B9" w:rsidR="00935472" w:rsidRPr="00935472" w:rsidRDefault="00935472">
      <w:pPr>
        <w:rPr>
          <w:rFonts w:ascii="Arial" w:eastAsia="Arial" w:hAnsi="Arial" w:cs="Arial"/>
          <w:b/>
          <w:sz w:val="24"/>
          <w:szCs w:val="24"/>
        </w:rPr>
      </w:pPr>
      <w:r w:rsidRPr="00935472">
        <w:rPr>
          <w:rFonts w:ascii="Arial" w:eastAsia="Arial" w:hAnsi="Arial" w:cs="Arial"/>
          <w:b/>
          <w:sz w:val="24"/>
          <w:szCs w:val="24"/>
        </w:rPr>
        <w:t>Theme 4: Skills for digital science communication</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4109"/>
        <w:gridCol w:w="708"/>
        <w:gridCol w:w="993"/>
        <w:gridCol w:w="634"/>
        <w:gridCol w:w="784"/>
      </w:tblGrid>
      <w:tr w:rsidR="00935472" w:rsidRPr="001D7F0A" w14:paraId="5AA27C7D" w14:textId="77777777" w:rsidTr="00EF4916">
        <w:trPr>
          <w:trHeight w:val="771"/>
        </w:trPr>
        <w:tc>
          <w:tcPr>
            <w:tcW w:w="886" w:type="pct"/>
            <w:vAlign w:val="center"/>
          </w:tcPr>
          <w:p w14:paraId="00F55E6C"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Semantic domains</w:t>
            </w:r>
          </w:p>
        </w:tc>
        <w:tc>
          <w:tcPr>
            <w:tcW w:w="2339" w:type="pct"/>
            <w:vAlign w:val="center"/>
          </w:tcPr>
          <w:p w14:paraId="60340988"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Codes</w:t>
            </w:r>
          </w:p>
        </w:tc>
        <w:tc>
          <w:tcPr>
            <w:tcW w:w="968" w:type="pct"/>
            <w:gridSpan w:val="2"/>
            <w:vAlign w:val="center"/>
          </w:tcPr>
          <w:p w14:paraId="475E9E5E"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Groundedness</w:t>
            </w:r>
          </w:p>
          <w:p w14:paraId="13EE5A09"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Freq           %</w:t>
            </w:r>
          </w:p>
        </w:tc>
        <w:tc>
          <w:tcPr>
            <w:tcW w:w="807" w:type="pct"/>
            <w:gridSpan w:val="2"/>
            <w:vAlign w:val="center"/>
          </w:tcPr>
          <w:p w14:paraId="3A00D599"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Distribution</w:t>
            </w:r>
          </w:p>
          <w:p w14:paraId="4D0F2F9D" w14:textId="77777777" w:rsidR="00935472" w:rsidRPr="001D7F0A" w:rsidRDefault="00935472" w:rsidP="00EF4916">
            <w:pPr>
              <w:spacing w:after="0"/>
              <w:rPr>
                <w:rFonts w:ascii="Arial" w:eastAsia="Arial" w:hAnsi="Arial" w:cs="Arial"/>
                <w:b/>
                <w:sz w:val="20"/>
                <w:szCs w:val="20"/>
              </w:rPr>
            </w:pPr>
            <w:r w:rsidRPr="001D7F0A">
              <w:rPr>
                <w:rFonts w:ascii="Arial" w:eastAsia="Arial" w:hAnsi="Arial" w:cs="Arial"/>
                <w:b/>
                <w:sz w:val="20"/>
                <w:szCs w:val="20"/>
              </w:rPr>
              <w:t>Doc.       %</w:t>
            </w:r>
          </w:p>
        </w:tc>
      </w:tr>
      <w:tr w:rsidR="00935472" w:rsidRPr="001D7F0A" w14:paraId="72B9C6EE" w14:textId="77777777" w:rsidTr="00935472">
        <w:trPr>
          <w:trHeight w:val="300"/>
        </w:trPr>
        <w:tc>
          <w:tcPr>
            <w:tcW w:w="886" w:type="pct"/>
            <w:vAlign w:val="center"/>
          </w:tcPr>
          <w:p w14:paraId="29763D2E" w14:textId="77777777" w:rsidR="00935472" w:rsidRPr="001D7F0A" w:rsidRDefault="00935472" w:rsidP="00EF4916">
            <w:pPr>
              <w:spacing w:after="0"/>
              <w:rPr>
                <w:rFonts w:ascii="Arial" w:eastAsia="Arial" w:hAnsi="Arial" w:cs="Arial"/>
                <w:color w:val="000000" w:themeColor="text1"/>
                <w:sz w:val="20"/>
                <w:szCs w:val="20"/>
              </w:rPr>
            </w:pPr>
            <w:r w:rsidRPr="001D7F0A">
              <w:rPr>
                <w:rFonts w:ascii="Arial" w:eastAsia="Arial" w:hAnsi="Arial" w:cs="Arial"/>
                <w:color w:val="000000" w:themeColor="text1"/>
                <w:sz w:val="20"/>
                <w:szCs w:val="20"/>
              </w:rPr>
              <w:t>Training in science communication</w:t>
            </w:r>
          </w:p>
        </w:tc>
        <w:tc>
          <w:tcPr>
            <w:tcW w:w="2339" w:type="pct"/>
            <w:vAlign w:val="center"/>
          </w:tcPr>
          <w:p w14:paraId="3815D425"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Self-taught training, </w:t>
            </w:r>
          </w:p>
          <w:p w14:paraId="38785F64"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confident in her science communication skills, </w:t>
            </w:r>
          </w:p>
          <w:p w14:paraId="7CF051E5"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digital skills, </w:t>
            </w:r>
          </w:p>
          <w:p w14:paraId="2A82C4D7"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formal training (e.g., courses), </w:t>
            </w:r>
          </w:p>
          <w:p w14:paraId="75C62F50"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multimodal skills, </w:t>
            </w:r>
          </w:p>
          <w:p w14:paraId="4F120DA4"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life-long learning (interested in doing future training), </w:t>
            </w:r>
          </w:p>
          <w:p w14:paraId="02A236E8"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doesn’t need additional future training, </w:t>
            </w:r>
          </w:p>
          <w:p w14:paraId="24210C18" w14:textId="77777777" w:rsidR="00935472" w:rsidRDefault="00935472" w:rsidP="00EF4916">
            <w:pPr>
              <w:spacing w:after="0"/>
              <w:rPr>
                <w:rFonts w:ascii="Arial" w:eastAsia="Arial" w:hAnsi="Arial" w:cs="Arial"/>
                <w:i/>
                <w:iCs/>
                <w:sz w:val="20"/>
                <w:szCs w:val="20"/>
              </w:rPr>
            </w:pPr>
            <w:r w:rsidRPr="001D7F0A">
              <w:rPr>
                <w:rFonts w:ascii="Arial" w:eastAsia="Arial" w:hAnsi="Arial" w:cs="Arial"/>
                <w:i/>
                <w:iCs/>
                <w:sz w:val="20"/>
                <w:szCs w:val="20"/>
              </w:rPr>
              <w:t xml:space="preserve">AI views, negative value of past training courses, </w:t>
            </w:r>
          </w:p>
          <w:p w14:paraId="22D9B5D6" w14:textId="77777777" w:rsidR="00935472" w:rsidRPr="00854533" w:rsidRDefault="00935472" w:rsidP="00EF4916">
            <w:pPr>
              <w:spacing w:after="0"/>
              <w:rPr>
                <w:rFonts w:ascii="Arial" w:eastAsia="Arial" w:hAnsi="Arial" w:cs="Arial"/>
                <w:i/>
                <w:iCs/>
                <w:sz w:val="20"/>
                <w:szCs w:val="20"/>
              </w:rPr>
            </w:pPr>
            <w:r w:rsidRPr="00854533">
              <w:rPr>
                <w:rFonts w:ascii="Arial" w:eastAsia="Arial" w:hAnsi="Arial" w:cs="Arial"/>
                <w:i/>
                <w:iCs/>
                <w:sz w:val="20"/>
                <w:szCs w:val="20"/>
              </w:rPr>
              <w:t xml:space="preserve">critical thinking skills, </w:t>
            </w:r>
          </w:p>
          <w:p w14:paraId="1521974E" w14:textId="77777777" w:rsidR="00935472" w:rsidRPr="001D7F0A" w:rsidRDefault="00935472" w:rsidP="00EF4916">
            <w:pPr>
              <w:spacing w:after="0"/>
              <w:rPr>
                <w:rFonts w:ascii="Arial" w:eastAsia="Arial" w:hAnsi="Arial" w:cs="Arial"/>
                <w:i/>
                <w:iCs/>
                <w:sz w:val="20"/>
                <w:szCs w:val="20"/>
              </w:rPr>
            </w:pPr>
            <w:r w:rsidRPr="00854533">
              <w:rPr>
                <w:rFonts w:ascii="Arial" w:eastAsia="Arial" w:hAnsi="Arial" w:cs="Arial"/>
                <w:i/>
                <w:iCs/>
                <w:sz w:val="20"/>
                <w:szCs w:val="20"/>
              </w:rPr>
              <w:t xml:space="preserve">has received </w:t>
            </w:r>
            <w:r>
              <w:rPr>
                <w:rFonts w:ascii="Arial" w:eastAsia="Arial" w:hAnsi="Arial" w:cs="Arial"/>
                <w:i/>
                <w:iCs/>
                <w:sz w:val="20"/>
                <w:szCs w:val="20"/>
              </w:rPr>
              <w:t>formal</w:t>
            </w:r>
            <w:r w:rsidRPr="00854533">
              <w:rPr>
                <w:rFonts w:ascii="Arial" w:eastAsia="Arial" w:hAnsi="Arial" w:cs="Arial"/>
                <w:i/>
                <w:iCs/>
                <w:sz w:val="20"/>
                <w:szCs w:val="20"/>
              </w:rPr>
              <w:t xml:space="preserve"> training in science communication</w:t>
            </w:r>
          </w:p>
          <w:p w14:paraId="44B64688" w14:textId="77777777" w:rsidR="00935472" w:rsidRPr="001D7F0A" w:rsidRDefault="00935472" w:rsidP="00EF4916">
            <w:pPr>
              <w:spacing w:after="0"/>
              <w:rPr>
                <w:rFonts w:ascii="Arial" w:eastAsia="Arial" w:hAnsi="Arial" w:cs="Arial"/>
                <w:sz w:val="20"/>
                <w:szCs w:val="20"/>
              </w:rPr>
            </w:pPr>
          </w:p>
        </w:tc>
        <w:tc>
          <w:tcPr>
            <w:tcW w:w="403" w:type="pct"/>
            <w:vAlign w:val="center"/>
          </w:tcPr>
          <w:p w14:paraId="1FBC95EB" w14:textId="77777777" w:rsidR="00935472" w:rsidRPr="001D7F0A" w:rsidRDefault="00935472" w:rsidP="00EF4916">
            <w:pPr>
              <w:spacing w:after="0"/>
              <w:jc w:val="center"/>
              <w:rPr>
                <w:rFonts w:ascii="Arial" w:eastAsia="Arial" w:hAnsi="Arial" w:cs="Arial"/>
                <w:sz w:val="20"/>
                <w:szCs w:val="20"/>
              </w:rPr>
            </w:pPr>
            <w:r w:rsidRPr="001D7F0A">
              <w:rPr>
                <w:rFonts w:ascii="Arial" w:eastAsia="Arial" w:hAnsi="Arial" w:cs="Arial"/>
                <w:sz w:val="20"/>
                <w:szCs w:val="20"/>
              </w:rPr>
              <w:t>59</w:t>
            </w:r>
          </w:p>
        </w:tc>
        <w:tc>
          <w:tcPr>
            <w:tcW w:w="565" w:type="pct"/>
            <w:vAlign w:val="center"/>
          </w:tcPr>
          <w:p w14:paraId="20D008ED" w14:textId="495FA768" w:rsidR="00935472" w:rsidRPr="001D7F0A" w:rsidRDefault="00A77F13" w:rsidP="00EF4916">
            <w:pPr>
              <w:spacing w:after="0"/>
              <w:jc w:val="center"/>
              <w:rPr>
                <w:rFonts w:ascii="Arial" w:eastAsia="Arial" w:hAnsi="Arial" w:cs="Arial"/>
                <w:sz w:val="20"/>
                <w:szCs w:val="20"/>
              </w:rPr>
            </w:pPr>
            <w:r>
              <w:rPr>
                <w:rFonts w:ascii="Arial" w:eastAsia="Arial" w:hAnsi="Arial" w:cs="Arial"/>
                <w:sz w:val="20"/>
                <w:szCs w:val="20"/>
              </w:rPr>
              <w:t>5.39</w:t>
            </w:r>
            <w:r w:rsidR="00935472" w:rsidRPr="001D7F0A">
              <w:rPr>
                <w:rFonts w:ascii="Arial" w:eastAsia="Arial" w:hAnsi="Arial" w:cs="Arial"/>
                <w:sz w:val="20"/>
                <w:szCs w:val="20"/>
              </w:rPr>
              <w:t>%</w:t>
            </w:r>
          </w:p>
        </w:tc>
        <w:tc>
          <w:tcPr>
            <w:tcW w:w="361" w:type="pct"/>
            <w:vAlign w:val="center"/>
          </w:tcPr>
          <w:p w14:paraId="67F33A8C" w14:textId="77777777" w:rsidR="00935472" w:rsidRPr="001D7F0A" w:rsidRDefault="00935472" w:rsidP="00EF4916">
            <w:pPr>
              <w:spacing w:after="0"/>
              <w:jc w:val="center"/>
              <w:rPr>
                <w:rFonts w:ascii="Arial" w:eastAsia="Arial" w:hAnsi="Arial" w:cs="Arial"/>
                <w:sz w:val="20"/>
                <w:szCs w:val="20"/>
              </w:rPr>
            </w:pPr>
            <w:r w:rsidRPr="001D7F0A">
              <w:rPr>
                <w:rFonts w:ascii="Arial" w:eastAsia="Arial" w:hAnsi="Arial" w:cs="Arial"/>
                <w:sz w:val="20"/>
                <w:szCs w:val="20"/>
              </w:rPr>
              <w:t>20</w:t>
            </w:r>
          </w:p>
        </w:tc>
        <w:tc>
          <w:tcPr>
            <w:tcW w:w="446" w:type="pct"/>
            <w:vAlign w:val="center"/>
          </w:tcPr>
          <w:p w14:paraId="7919ED84" w14:textId="77777777" w:rsidR="00935472" w:rsidRPr="001D7F0A" w:rsidRDefault="00935472" w:rsidP="00EF4916">
            <w:pPr>
              <w:spacing w:after="0"/>
              <w:jc w:val="center"/>
              <w:rPr>
                <w:rFonts w:ascii="Arial" w:eastAsia="Arial" w:hAnsi="Arial" w:cs="Arial"/>
                <w:sz w:val="20"/>
                <w:szCs w:val="20"/>
              </w:rPr>
            </w:pPr>
            <w:r w:rsidRPr="001D7F0A">
              <w:rPr>
                <w:rFonts w:ascii="Arial" w:eastAsia="Arial" w:hAnsi="Arial" w:cs="Arial"/>
                <w:sz w:val="20"/>
                <w:szCs w:val="20"/>
              </w:rPr>
              <w:t>100%</w:t>
            </w:r>
          </w:p>
        </w:tc>
      </w:tr>
    </w:tbl>
    <w:p w14:paraId="2F82013D" w14:textId="77777777" w:rsidR="00935472" w:rsidRDefault="00935472">
      <w:pPr>
        <w:rPr>
          <w:rFonts w:ascii="Arial" w:hAnsi="Arial" w:cs="Arial"/>
          <w:sz w:val="24"/>
          <w:szCs w:val="24"/>
        </w:rPr>
      </w:pPr>
    </w:p>
    <w:sectPr w:rsidR="00935472" w:rsidSect="001D7F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7EC9" w14:textId="77777777" w:rsidR="006207BC" w:rsidRDefault="006207BC" w:rsidP="00121E1A">
      <w:pPr>
        <w:spacing w:after="0" w:line="240" w:lineRule="auto"/>
      </w:pPr>
      <w:r>
        <w:separator/>
      </w:r>
    </w:p>
  </w:endnote>
  <w:endnote w:type="continuationSeparator" w:id="0">
    <w:p w14:paraId="1B488A1C" w14:textId="77777777" w:rsidR="006207BC" w:rsidRDefault="006207BC" w:rsidP="0012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5FCA" w14:textId="77777777" w:rsidR="006207BC" w:rsidRDefault="006207BC" w:rsidP="00121E1A">
      <w:pPr>
        <w:spacing w:after="0" w:line="240" w:lineRule="auto"/>
      </w:pPr>
      <w:r>
        <w:separator/>
      </w:r>
    </w:p>
  </w:footnote>
  <w:footnote w:type="continuationSeparator" w:id="0">
    <w:p w14:paraId="000D8C7B" w14:textId="77777777" w:rsidR="006207BC" w:rsidRDefault="006207BC" w:rsidP="00121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3049"/>
    <w:multiLevelType w:val="hybridMultilevel"/>
    <w:tmpl w:val="C4A235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A330931"/>
    <w:multiLevelType w:val="hybridMultilevel"/>
    <w:tmpl w:val="701662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31120A7"/>
    <w:multiLevelType w:val="multilevel"/>
    <w:tmpl w:val="AE5CA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583BCC"/>
    <w:multiLevelType w:val="multilevel"/>
    <w:tmpl w:val="A8622AAC"/>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19137457">
    <w:abstractNumId w:val="0"/>
  </w:num>
  <w:num w:numId="2" w16cid:durableId="464012592">
    <w:abstractNumId w:val="3"/>
  </w:num>
  <w:num w:numId="3" w16cid:durableId="216204824">
    <w:abstractNumId w:val="2"/>
  </w:num>
  <w:num w:numId="4" w16cid:durableId="106097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E7"/>
    <w:rsid w:val="00047DCB"/>
    <w:rsid w:val="00082BC6"/>
    <w:rsid w:val="000835CA"/>
    <w:rsid w:val="0011354C"/>
    <w:rsid w:val="00121E1A"/>
    <w:rsid w:val="001D7F0A"/>
    <w:rsid w:val="001E0280"/>
    <w:rsid w:val="001E2BCF"/>
    <w:rsid w:val="0023217B"/>
    <w:rsid w:val="003121F9"/>
    <w:rsid w:val="00340975"/>
    <w:rsid w:val="004369F2"/>
    <w:rsid w:val="004525E4"/>
    <w:rsid w:val="00466E94"/>
    <w:rsid w:val="00505DF3"/>
    <w:rsid w:val="0053554B"/>
    <w:rsid w:val="005766B9"/>
    <w:rsid w:val="005A223B"/>
    <w:rsid w:val="006207BC"/>
    <w:rsid w:val="00655458"/>
    <w:rsid w:val="00756FEA"/>
    <w:rsid w:val="007F08ED"/>
    <w:rsid w:val="00836225"/>
    <w:rsid w:val="00854533"/>
    <w:rsid w:val="0089556E"/>
    <w:rsid w:val="008C116F"/>
    <w:rsid w:val="008C3DB7"/>
    <w:rsid w:val="00935472"/>
    <w:rsid w:val="0094089D"/>
    <w:rsid w:val="00961B43"/>
    <w:rsid w:val="009C4A3C"/>
    <w:rsid w:val="00A52860"/>
    <w:rsid w:val="00A7161F"/>
    <w:rsid w:val="00A77F13"/>
    <w:rsid w:val="00AB4079"/>
    <w:rsid w:val="00AD28ED"/>
    <w:rsid w:val="00BE089F"/>
    <w:rsid w:val="00BF06A0"/>
    <w:rsid w:val="00C969E7"/>
    <w:rsid w:val="00CC5A95"/>
    <w:rsid w:val="00D51D49"/>
    <w:rsid w:val="00DE11A8"/>
    <w:rsid w:val="00E076AC"/>
    <w:rsid w:val="00E43EC9"/>
    <w:rsid w:val="00E61231"/>
    <w:rsid w:val="00EE07A9"/>
    <w:rsid w:val="00FA3848"/>
    <w:rsid w:val="00FD5B56"/>
    <w:rsid w:val="00FF1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678BCFF"/>
  <w15:chartTrackingRefBased/>
  <w15:docId w15:val="{4DE516AC-9D43-EE47-84B6-B797BF2F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E7"/>
    <w:pPr>
      <w:spacing w:after="160" w:line="259" w:lineRule="auto"/>
    </w:pPr>
    <w:rPr>
      <w:rFonts w:ascii="Calibri" w:eastAsia="Calibri" w:hAnsi="Calibri" w:cs="Calibri"/>
      <w:kern w:val="0"/>
      <w:sz w:val="22"/>
      <w:szCs w:val="22"/>
      <w:lang w:val="en-GB" w:eastAsia="es-ES_tradnl"/>
      <w14:ligatures w14:val="none"/>
    </w:rPr>
  </w:style>
  <w:style w:type="paragraph" w:styleId="Ttulo1">
    <w:name w:val="heading 1"/>
    <w:basedOn w:val="Normal"/>
    <w:next w:val="Normal"/>
    <w:link w:val="Ttulo1Car"/>
    <w:uiPriority w:val="9"/>
    <w:qFormat/>
    <w:rsid w:val="00340975"/>
    <w:pPr>
      <w:keepNext/>
      <w:keepLines/>
      <w:spacing w:before="360" w:after="80"/>
      <w:outlineLvl w:val="0"/>
    </w:pPr>
    <w:rPr>
      <w:rFonts w:asciiTheme="majorHAnsi" w:eastAsia="Arial" w:hAnsiTheme="majorHAnsi" w:cstheme="majorBidi"/>
      <w:b/>
      <w:bCs/>
      <w:color w:val="000000" w:themeColor="text1"/>
      <w:sz w:val="28"/>
      <w:szCs w:val="28"/>
    </w:rPr>
  </w:style>
  <w:style w:type="paragraph" w:styleId="Ttulo2">
    <w:name w:val="heading 2"/>
    <w:basedOn w:val="Normal"/>
    <w:next w:val="Normal"/>
    <w:link w:val="Ttulo2Car"/>
    <w:uiPriority w:val="9"/>
    <w:semiHidden/>
    <w:unhideWhenUsed/>
    <w:qFormat/>
    <w:rsid w:val="00C96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69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69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69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69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9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9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9E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975"/>
    <w:rPr>
      <w:rFonts w:asciiTheme="majorHAnsi" w:eastAsia="Arial" w:hAnsiTheme="majorHAnsi" w:cstheme="majorBidi"/>
      <w:b/>
      <w:bCs/>
      <w:color w:val="000000" w:themeColor="text1"/>
      <w:kern w:val="0"/>
      <w:sz w:val="28"/>
      <w:szCs w:val="28"/>
      <w:lang w:val="en-GB" w:eastAsia="es-ES_tradnl"/>
      <w14:ligatures w14:val="none"/>
    </w:rPr>
  </w:style>
  <w:style w:type="character" w:customStyle="1" w:styleId="Ttulo2Car">
    <w:name w:val="Título 2 Car"/>
    <w:basedOn w:val="Fuentedeprrafopredeter"/>
    <w:link w:val="Ttulo2"/>
    <w:uiPriority w:val="9"/>
    <w:semiHidden/>
    <w:rsid w:val="00C969E7"/>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C969E7"/>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C969E7"/>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C969E7"/>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C969E7"/>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969E7"/>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969E7"/>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969E7"/>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969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9E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969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9E7"/>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969E7"/>
    <w:pPr>
      <w:spacing w:before="160"/>
      <w:jc w:val="center"/>
    </w:pPr>
    <w:rPr>
      <w:i/>
      <w:iCs/>
      <w:color w:val="404040" w:themeColor="text1" w:themeTint="BF"/>
    </w:rPr>
  </w:style>
  <w:style w:type="character" w:customStyle="1" w:styleId="CitaCar">
    <w:name w:val="Cita Car"/>
    <w:basedOn w:val="Fuentedeprrafopredeter"/>
    <w:link w:val="Cita"/>
    <w:uiPriority w:val="29"/>
    <w:rsid w:val="00C969E7"/>
    <w:rPr>
      <w:i/>
      <w:iCs/>
      <w:color w:val="404040" w:themeColor="text1" w:themeTint="BF"/>
      <w:lang w:val="en-GB"/>
    </w:rPr>
  </w:style>
  <w:style w:type="paragraph" w:styleId="Prrafodelista">
    <w:name w:val="List Paragraph"/>
    <w:basedOn w:val="Normal"/>
    <w:uiPriority w:val="34"/>
    <w:qFormat/>
    <w:rsid w:val="00C969E7"/>
    <w:pPr>
      <w:ind w:left="720"/>
      <w:contextualSpacing/>
    </w:pPr>
  </w:style>
  <w:style w:type="character" w:styleId="nfasisintenso">
    <w:name w:val="Intense Emphasis"/>
    <w:basedOn w:val="Fuentedeprrafopredeter"/>
    <w:uiPriority w:val="21"/>
    <w:qFormat/>
    <w:rsid w:val="00C969E7"/>
    <w:rPr>
      <w:i/>
      <w:iCs/>
      <w:color w:val="2F5496" w:themeColor="accent1" w:themeShade="BF"/>
    </w:rPr>
  </w:style>
  <w:style w:type="paragraph" w:styleId="Citadestacada">
    <w:name w:val="Intense Quote"/>
    <w:basedOn w:val="Normal"/>
    <w:next w:val="Normal"/>
    <w:link w:val="CitadestacadaCar"/>
    <w:uiPriority w:val="30"/>
    <w:qFormat/>
    <w:rsid w:val="00C96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69E7"/>
    <w:rPr>
      <w:i/>
      <w:iCs/>
      <w:color w:val="2F5496" w:themeColor="accent1" w:themeShade="BF"/>
      <w:lang w:val="en-GB"/>
    </w:rPr>
  </w:style>
  <w:style w:type="character" w:styleId="Referenciaintensa">
    <w:name w:val="Intense Reference"/>
    <w:basedOn w:val="Fuentedeprrafopredeter"/>
    <w:uiPriority w:val="32"/>
    <w:qFormat/>
    <w:rsid w:val="00C969E7"/>
    <w:rPr>
      <w:b/>
      <w:bCs/>
      <w:smallCaps/>
      <w:color w:val="2F5496" w:themeColor="accent1" w:themeShade="BF"/>
      <w:spacing w:val="5"/>
    </w:rPr>
  </w:style>
  <w:style w:type="paragraph" w:styleId="Encabezado">
    <w:name w:val="header"/>
    <w:basedOn w:val="Normal"/>
    <w:link w:val="EncabezadoCar"/>
    <w:uiPriority w:val="99"/>
    <w:unhideWhenUsed/>
    <w:rsid w:val="00121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E1A"/>
    <w:rPr>
      <w:rFonts w:ascii="Calibri" w:eastAsia="Calibri" w:hAnsi="Calibri" w:cs="Calibri"/>
      <w:kern w:val="0"/>
      <w:sz w:val="22"/>
      <w:szCs w:val="22"/>
      <w:lang w:val="en-GB" w:eastAsia="es-ES_tradnl"/>
      <w14:ligatures w14:val="none"/>
    </w:rPr>
  </w:style>
  <w:style w:type="paragraph" w:styleId="Piedepgina">
    <w:name w:val="footer"/>
    <w:basedOn w:val="Normal"/>
    <w:link w:val="PiedepginaCar"/>
    <w:uiPriority w:val="99"/>
    <w:unhideWhenUsed/>
    <w:rsid w:val="00121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E1A"/>
    <w:rPr>
      <w:rFonts w:ascii="Calibri" w:eastAsia="Calibri" w:hAnsi="Calibri" w:cs="Calibri"/>
      <w:kern w:val="0"/>
      <w:sz w:val="22"/>
      <w:szCs w:val="22"/>
      <w:lang w:val="en-GB" w:eastAsia="es-ES_tradnl"/>
      <w14:ligatures w14:val="none"/>
    </w:rPr>
  </w:style>
  <w:style w:type="character" w:styleId="Hipervnculo">
    <w:name w:val="Hyperlink"/>
    <w:basedOn w:val="Fuentedeprrafopredeter"/>
    <w:uiPriority w:val="99"/>
    <w:unhideWhenUsed/>
    <w:rsid w:val="00121E1A"/>
    <w:rPr>
      <w:color w:val="0563C1" w:themeColor="hyperlink"/>
      <w:u w:val="single"/>
    </w:rPr>
  </w:style>
  <w:style w:type="character" w:styleId="Mencinsinresolver">
    <w:name w:val="Unresolved Mention"/>
    <w:basedOn w:val="Fuentedeprrafopredeter"/>
    <w:uiPriority w:val="99"/>
    <w:semiHidden/>
    <w:unhideWhenUsed/>
    <w:rsid w:val="00121E1A"/>
    <w:rPr>
      <w:color w:val="605E5C"/>
      <w:shd w:val="clear" w:color="auto" w:fill="E1DFDD"/>
    </w:rPr>
  </w:style>
  <w:style w:type="paragraph" w:styleId="Revisin">
    <w:name w:val="Revision"/>
    <w:hidden/>
    <w:uiPriority w:val="99"/>
    <w:semiHidden/>
    <w:rsid w:val="000835CA"/>
    <w:rPr>
      <w:rFonts w:ascii="Calibri" w:eastAsia="Calibri" w:hAnsi="Calibri" w:cs="Calibri"/>
      <w:kern w:val="0"/>
      <w:sz w:val="22"/>
      <w:szCs w:val="22"/>
      <w:lang w:val="en-GB"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Villares</dc:creator>
  <cp:keywords/>
  <dc:description/>
  <cp:lastModifiedBy>Rosana Villares</cp:lastModifiedBy>
  <cp:revision>23</cp:revision>
  <dcterms:created xsi:type="dcterms:W3CDTF">2025-08-11T06:51:00Z</dcterms:created>
  <dcterms:modified xsi:type="dcterms:W3CDTF">2025-11-14T17:46:00Z</dcterms:modified>
</cp:coreProperties>
</file>